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134" w:type="dxa"/>
        <w:tblLayout w:type="fixed"/>
        <w:tblCellMar>
          <w:left w:w="0" w:type="dxa"/>
          <w:right w:w="0" w:type="dxa"/>
        </w:tblCellMar>
        <w:tblLook w:val="00A0" w:firstRow="1" w:lastRow="0" w:firstColumn="1" w:lastColumn="0" w:noHBand="0" w:noVBand="0"/>
      </w:tblPr>
      <w:tblGrid>
        <w:gridCol w:w="1134"/>
        <w:gridCol w:w="4536"/>
        <w:gridCol w:w="3402"/>
      </w:tblGrid>
      <w:tr w:rsidR="00881D08" w:rsidRPr="00120CEA">
        <w:trPr>
          <w:cantSplit/>
          <w:trHeight w:hRule="exact" w:val="1134"/>
        </w:trPr>
        <w:tc>
          <w:tcPr>
            <w:tcW w:w="8505" w:type="dxa"/>
            <w:gridSpan w:val="3"/>
            <w:noWrap/>
            <w:vAlign w:val="bottom"/>
          </w:tcPr>
          <w:p w:rsidR="00881D08" w:rsidRPr="00120CEA" w:rsidRDefault="002E7C2C">
            <w:pPr>
              <w:pStyle w:val="Header"/>
              <w:jc w:val="right"/>
              <w:rPr>
                <w:noProof/>
                <w:sz w:val="16"/>
                <w:szCs w:val="16"/>
                <w:lang w:val="el-GR"/>
              </w:rPr>
            </w:pPr>
            <w:bookmarkStart w:id="0" w:name="_GoBack"/>
            <w:bookmarkEnd w:id="0"/>
            <w:r w:rsidRPr="00120CEA">
              <w:rPr>
                <w:noProof/>
                <w:sz w:val="16"/>
                <w:szCs w:val="16"/>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425.4pt;height:39.7pt;visibility:visible">
                  <v:imagedata r:id="rId8" o:title=""/>
                </v:shape>
              </w:pict>
            </w:r>
          </w:p>
        </w:tc>
      </w:tr>
      <w:tr w:rsidR="00881D08" w:rsidRPr="00120CEA">
        <w:trPr>
          <w:cantSplit/>
          <w:trHeight w:val="618"/>
        </w:trPr>
        <w:tc>
          <w:tcPr>
            <w:tcW w:w="1134" w:type="dxa"/>
            <w:noWrap/>
          </w:tcPr>
          <w:p w:rsidR="00881D08" w:rsidRPr="00120CEA" w:rsidRDefault="00881D08">
            <w:pPr>
              <w:rPr>
                <w:noProof/>
                <w:lang w:val="el-GR"/>
              </w:rPr>
            </w:pPr>
          </w:p>
        </w:tc>
        <w:tc>
          <w:tcPr>
            <w:tcW w:w="4536" w:type="dxa"/>
            <w:noWrap/>
            <w:vAlign w:val="bottom"/>
          </w:tcPr>
          <w:p w:rsidR="00881D08" w:rsidRPr="00120CEA" w:rsidRDefault="00881D08">
            <w:pPr>
              <w:pStyle w:val="ZDGName"/>
              <w:rPr>
                <w:noProof/>
                <w:lang w:val="el-GR"/>
              </w:rPr>
            </w:pPr>
          </w:p>
        </w:tc>
        <w:tc>
          <w:tcPr>
            <w:tcW w:w="3402" w:type="dxa"/>
            <w:noWrap/>
            <w:vAlign w:val="bottom"/>
          </w:tcPr>
          <w:p w:rsidR="00881D08" w:rsidRPr="00120CEA" w:rsidRDefault="00881D08">
            <w:pPr>
              <w:pStyle w:val="References"/>
              <w:rPr>
                <w:noProof/>
                <w:lang w:val="el-GR"/>
              </w:rPr>
            </w:pPr>
          </w:p>
          <w:p w:rsidR="00881D08" w:rsidRPr="00120CEA" w:rsidRDefault="00881D08">
            <w:pPr>
              <w:pStyle w:val="Date"/>
              <w:rPr>
                <w:noProof/>
                <w:lang w:val="el-GR"/>
              </w:rPr>
            </w:pPr>
          </w:p>
        </w:tc>
      </w:tr>
    </w:tbl>
    <w:p w:rsidR="00881D08" w:rsidRPr="00120CEA" w:rsidRDefault="00881D08">
      <w:pPr>
        <w:spacing w:line="20" w:lineRule="exact"/>
        <w:rPr>
          <w:sz w:val="2"/>
          <w:szCs w:val="2"/>
          <w:lang w:val="el-GR"/>
        </w:rPr>
      </w:pPr>
    </w:p>
    <w:tbl>
      <w:tblPr>
        <w:tblW w:w="7938" w:type="dxa"/>
        <w:tblLayout w:type="fixed"/>
        <w:tblCellMar>
          <w:left w:w="0" w:type="dxa"/>
          <w:right w:w="0" w:type="dxa"/>
        </w:tblCellMar>
        <w:tblLook w:val="00A0" w:firstRow="1" w:lastRow="0" w:firstColumn="1" w:lastColumn="0" w:noHBand="0" w:noVBand="0"/>
      </w:tblPr>
      <w:tblGrid>
        <w:gridCol w:w="7938"/>
      </w:tblGrid>
      <w:tr w:rsidR="00881D08" w:rsidRPr="00120CEA" w:rsidTr="004C011B">
        <w:trPr>
          <w:cantSplit/>
          <w:trHeight w:val="432"/>
        </w:trPr>
        <w:tc>
          <w:tcPr>
            <w:tcW w:w="7938" w:type="dxa"/>
            <w:tcBorders>
              <w:bottom w:val="single" w:sz="4" w:space="0" w:color="0066CC"/>
            </w:tcBorders>
            <w:noWrap/>
            <w:tcMar>
              <w:bottom w:w="60" w:type="dxa"/>
            </w:tcMar>
          </w:tcPr>
          <w:p w:rsidR="00881D08" w:rsidRPr="007D7A0A" w:rsidRDefault="00FF0A82">
            <w:pPr>
              <w:pStyle w:val="NoteHead"/>
              <w:rPr>
                <w:lang w:val="el-GR"/>
              </w:rPr>
            </w:pPr>
            <w:r w:rsidRPr="00120CEA">
              <w:rPr>
                <w:lang w:val="el-GR"/>
              </w:rPr>
              <w:t xml:space="preserve">ΠΡΟΚΗΡΥΞΗ </w:t>
            </w:r>
            <w:r w:rsidR="004928AA" w:rsidRPr="00120CEA">
              <w:rPr>
                <w:lang w:val="el-GR"/>
              </w:rPr>
              <w:t>ΘΕΣΗΣ</w:t>
            </w:r>
            <w:r w:rsidRPr="00120CEA">
              <w:rPr>
                <w:lang w:val="el-GR"/>
              </w:rPr>
              <w:t xml:space="preserve"> ΑΝΑΠΛΗΡΩΤΗ ΔΙΕΥΘΥΝΤΗ</w:t>
            </w:r>
            <w:r w:rsidR="00BB08BE" w:rsidRPr="00120CEA">
              <w:rPr>
                <w:lang w:val="el-GR"/>
              </w:rPr>
              <w:t xml:space="preserve"> (Α/Θ)</w:t>
            </w:r>
          </w:p>
          <w:p w:rsidR="00881D08" w:rsidRPr="00120CEA" w:rsidRDefault="00881D08">
            <w:pPr>
              <w:pStyle w:val="YReferences"/>
              <w:rPr>
                <w:lang w:val="el-GR"/>
              </w:rPr>
            </w:pPr>
          </w:p>
        </w:tc>
      </w:tr>
      <w:tr w:rsidR="00881D08" w:rsidRPr="00120CEA" w:rsidTr="004C011B">
        <w:trPr>
          <w:cantSplit/>
          <w:trHeight w:hRule="exact" w:val="312"/>
        </w:trPr>
        <w:tc>
          <w:tcPr>
            <w:tcW w:w="7938" w:type="dxa"/>
            <w:tcBorders>
              <w:top w:val="single" w:sz="4" w:space="0" w:color="0066CC"/>
              <w:bottom w:val="single" w:sz="4" w:space="0" w:color="0066CC"/>
            </w:tcBorders>
            <w:noWrap/>
            <w:tcMar>
              <w:top w:w="28" w:type="dxa"/>
              <w:bottom w:w="0" w:type="dxa"/>
            </w:tcMar>
            <w:vAlign w:val="center"/>
          </w:tcPr>
          <w:p w:rsidR="00881D08" w:rsidRPr="00120CEA" w:rsidRDefault="00750122" w:rsidP="004C011B">
            <w:pPr>
              <w:spacing w:line="240" w:lineRule="auto"/>
              <w:rPr>
                <w:caps/>
                <w:sz w:val="17"/>
                <w:szCs w:val="17"/>
                <w:lang w:val="el-GR"/>
              </w:rPr>
            </w:pPr>
            <w:r w:rsidRPr="00120CEA">
              <w:rPr>
                <w:caps/>
                <w:sz w:val="17"/>
                <w:szCs w:val="17"/>
                <w:lang w:val="el-GR"/>
              </w:rPr>
              <w:t>ΑΡΙΘΜΟΣ</w:t>
            </w:r>
            <w:r w:rsidR="004928AA" w:rsidRPr="00120CEA">
              <w:rPr>
                <w:caps/>
                <w:sz w:val="17"/>
                <w:szCs w:val="17"/>
                <w:lang w:val="el-GR"/>
              </w:rPr>
              <w:t xml:space="preserve"> αναφοραΣ</w:t>
            </w:r>
            <w:r w:rsidR="00881D08" w:rsidRPr="00120CEA">
              <w:rPr>
                <w:caps/>
                <w:sz w:val="17"/>
                <w:szCs w:val="17"/>
                <w:lang w:val="el-GR"/>
              </w:rPr>
              <w:t>: CEDEFOP/2013/0</w:t>
            </w:r>
            <w:r w:rsidR="0070644D" w:rsidRPr="00120CEA">
              <w:rPr>
                <w:caps/>
                <w:sz w:val="17"/>
                <w:szCs w:val="17"/>
                <w:lang w:val="el-GR"/>
              </w:rPr>
              <w:t>3</w:t>
            </w:r>
            <w:r w:rsidR="00881D08" w:rsidRPr="00120CEA">
              <w:rPr>
                <w:caps/>
                <w:sz w:val="17"/>
                <w:szCs w:val="17"/>
                <w:lang w:val="el-GR"/>
              </w:rPr>
              <w:t>/AD</w:t>
            </w:r>
          </w:p>
        </w:tc>
      </w:tr>
      <w:tr w:rsidR="00881D08" w:rsidRPr="00120CEA" w:rsidTr="004C011B">
        <w:trPr>
          <w:cantSplit/>
          <w:trHeight w:hRule="exact" w:val="555"/>
        </w:trPr>
        <w:tc>
          <w:tcPr>
            <w:tcW w:w="7938" w:type="dxa"/>
            <w:tcBorders>
              <w:top w:val="single" w:sz="4" w:space="0" w:color="0066CC"/>
              <w:bottom w:val="single" w:sz="4" w:space="0" w:color="0066CC"/>
            </w:tcBorders>
            <w:noWrap/>
          </w:tcPr>
          <w:p w:rsidR="00881D08" w:rsidRPr="00120CEA" w:rsidRDefault="00881D08">
            <w:pPr>
              <w:rPr>
                <w:lang w:val="el-GR"/>
              </w:rPr>
            </w:pPr>
          </w:p>
          <w:p w:rsidR="00881D08" w:rsidRPr="00120CEA" w:rsidRDefault="00881D08">
            <w:pPr>
              <w:tabs>
                <w:tab w:val="left" w:pos="1920"/>
              </w:tabs>
              <w:rPr>
                <w:lang w:val="el-GR"/>
              </w:rPr>
            </w:pPr>
          </w:p>
        </w:tc>
      </w:tr>
      <w:tr w:rsidR="00881D08" w:rsidRPr="00120CEA" w:rsidTr="004C011B">
        <w:trPr>
          <w:cantSplit/>
          <w:trHeight w:hRule="exact" w:val="312"/>
        </w:trPr>
        <w:tc>
          <w:tcPr>
            <w:tcW w:w="7938" w:type="dxa"/>
            <w:tcBorders>
              <w:top w:val="single" w:sz="4" w:space="0" w:color="0066CC"/>
              <w:bottom w:val="single" w:sz="4" w:space="0" w:color="0066CC"/>
            </w:tcBorders>
            <w:noWrap/>
            <w:tcMar>
              <w:top w:w="28" w:type="dxa"/>
              <w:bottom w:w="0" w:type="dxa"/>
            </w:tcMar>
            <w:vAlign w:val="center"/>
          </w:tcPr>
          <w:p w:rsidR="00881D08" w:rsidRPr="00120CEA" w:rsidRDefault="00FF0A82">
            <w:pPr>
              <w:pStyle w:val="Default"/>
              <w:rPr>
                <w:color w:val="auto"/>
                <w:sz w:val="22"/>
                <w:szCs w:val="22"/>
                <w:lang w:val="el-GR"/>
              </w:rPr>
            </w:pPr>
            <w:r w:rsidRPr="00120CEA">
              <w:rPr>
                <w:color w:val="auto"/>
                <w:sz w:val="22"/>
                <w:szCs w:val="22"/>
                <w:lang w:val="el-GR"/>
              </w:rPr>
              <w:t>Διάρκεια αρχικής σύμβασης: 5 έτη</w:t>
            </w:r>
          </w:p>
        </w:tc>
      </w:tr>
    </w:tbl>
    <w:p w:rsidR="00881D08" w:rsidRPr="00120CEA" w:rsidRDefault="00881D08" w:rsidP="006D1BA6">
      <w:pPr>
        <w:shd w:val="clear" w:color="auto" w:fill="FFFFFF"/>
        <w:spacing w:before="240" w:line="259" w:lineRule="exact"/>
        <w:jc w:val="center"/>
        <w:rPr>
          <w:b/>
          <w:bCs/>
          <w:smallCaps/>
          <w:lang w:val="el-GR"/>
        </w:rPr>
      </w:pPr>
      <w:r w:rsidRPr="00120CEA">
        <w:rPr>
          <w:b/>
          <w:bCs/>
          <w:smallCaps/>
          <w:lang w:val="el-GR"/>
        </w:rPr>
        <w:t xml:space="preserve">Το διοικητικο συμβουλιο του Ευρωπαϊκου Κεντρου για την Αναπτυξη της Επαγγελματικησ Καταρτισησ </w:t>
      </w:r>
      <w:r w:rsidRPr="00120CEA">
        <w:rPr>
          <w:b/>
          <w:bCs/>
          <w:lang w:val="el-GR"/>
        </w:rPr>
        <w:t>(</w:t>
      </w:r>
      <w:r w:rsidRPr="00120CEA">
        <w:rPr>
          <w:b/>
          <w:bCs/>
          <w:smallCaps/>
          <w:lang w:val="el-GR"/>
        </w:rPr>
        <w:t>Cedefop</w:t>
      </w:r>
      <w:r w:rsidRPr="00120CEA">
        <w:rPr>
          <w:b/>
          <w:bCs/>
          <w:lang w:val="el-GR"/>
        </w:rPr>
        <w:t xml:space="preserve">) </w:t>
      </w:r>
      <w:r w:rsidRPr="00120CEA">
        <w:rPr>
          <w:b/>
          <w:bCs/>
          <w:smallCaps/>
          <w:lang w:val="el-GR"/>
        </w:rPr>
        <w:t xml:space="preserve">προκηρυσσει τη θεση </w:t>
      </w:r>
      <w:r w:rsidR="00FF0A82" w:rsidRPr="00120CEA">
        <w:rPr>
          <w:b/>
          <w:bCs/>
          <w:smallCaps/>
          <w:lang w:val="el-GR"/>
        </w:rPr>
        <w:t xml:space="preserve">αναπληρωτη </w:t>
      </w:r>
      <w:r w:rsidRPr="00120CEA">
        <w:rPr>
          <w:b/>
          <w:bCs/>
          <w:smallCaps/>
          <w:lang w:val="el-GR"/>
        </w:rPr>
        <w:t>διευθυντη</w:t>
      </w:r>
    </w:p>
    <w:p w:rsidR="00881D08" w:rsidRPr="00120CEA" w:rsidRDefault="00750122">
      <w:pPr>
        <w:shd w:val="clear" w:color="auto" w:fill="FFFFFF"/>
        <w:spacing w:before="240" w:after="240" w:line="259" w:lineRule="exact"/>
        <w:jc w:val="center"/>
        <w:rPr>
          <w:smallCaps/>
          <w:lang w:val="el-GR"/>
        </w:rPr>
      </w:pPr>
      <w:r w:rsidRPr="00120CEA">
        <w:rPr>
          <w:smallCaps/>
          <w:lang w:val="el-GR"/>
        </w:rPr>
        <w:t>Βαθμ</w:t>
      </w:r>
      <w:r w:rsidR="007976AA" w:rsidRPr="00120CEA">
        <w:rPr>
          <w:smallCaps/>
          <w:lang w:val="el-GR"/>
        </w:rPr>
        <w:t>οσ</w:t>
      </w:r>
      <w:r w:rsidRPr="00120CEA">
        <w:rPr>
          <w:smallCaps/>
          <w:lang w:val="el-GR"/>
        </w:rPr>
        <w:t xml:space="preserve"> </w:t>
      </w:r>
      <w:r w:rsidR="00881D08" w:rsidRPr="00120CEA">
        <w:rPr>
          <w:smallCaps/>
          <w:lang w:val="el-GR"/>
        </w:rPr>
        <w:t>AD 12</w:t>
      </w:r>
    </w:p>
    <w:p w:rsidR="00881D08" w:rsidRPr="00120CEA" w:rsidRDefault="00881D08" w:rsidP="004C011B">
      <w:pPr>
        <w:tabs>
          <w:tab w:val="left" w:pos="709"/>
        </w:tabs>
        <w:spacing w:after="240"/>
        <w:jc w:val="both"/>
        <w:rPr>
          <w:lang w:val="el-GR"/>
        </w:rPr>
      </w:pPr>
      <w:r w:rsidRPr="00120CEA">
        <w:rPr>
          <w:b/>
          <w:bCs/>
          <w:smallCaps/>
          <w:spacing w:val="-5"/>
          <w:lang w:val="el-GR"/>
        </w:rPr>
        <w:t>I</w:t>
      </w:r>
      <w:r w:rsidRPr="00120CEA">
        <w:rPr>
          <w:b/>
          <w:bCs/>
          <w:spacing w:val="-5"/>
          <w:lang w:val="el-GR"/>
        </w:rPr>
        <w:t>.</w:t>
      </w:r>
      <w:r w:rsidRPr="00120CEA">
        <w:rPr>
          <w:b/>
          <w:bCs/>
          <w:lang w:val="el-GR"/>
        </w:rPr>
        <w:tab/>
      </w:r>
      <w:r w:rsidR="00552092">
        <w:rPr>
          <w:b/>
          <w:bCs/>
          <w:lang w:val="el-GR"/>
        </w:rPr>
        <w:t>Ε</w:t>
      </w:r>
      <w:r w:rsidRPr="00120CEA">
        <w:rPr>
          <w:b/>
          <w:bCs/>
          <w:spacing w:val="-1"/>
          <w:lang w:val="el-GR"/>
        </w:rPr>
        <w:t>ργοδότης</w:t>
      </w:r>
    </w:p>
    <w:p w:rsidR="00881D08" w:rsidRPr="00120CEA" w:rsidRDefault="00881D08">
      <w:pPr>
        <w:shd w:val="clear" w:color="auto" w:fill="FFFFFF"/>
        <w:spacing w:before="120" w:line="250" w:lineRule="exact"/>
        <w:rPr>
          <w:lang w:val="el-GR"/>
        </w:rPr>
      </w:pPr>
      <w:r w:rsidRPr="00120CEA">
        <w:rPr>
          <w:lang w:val="el-GR"/>
        </w:rPr>
        <w:t xml:space="preserve">Το Cedefop είναι ο ευρωπαϊκός οργανισμός που προωθεί την ανάπτυξη της επαγγελματικής εκπαίδευσης και κατάρτισης (ΕΕΚ) στην Ευρωπαϊκή Ένωση. Δραστηριοποιείται στην ανάλυση </w:t>
      </w:r>
      <w:r w:rsidR="00E4610A">
        <w:rPr>
          <w:lang w:val="el-GR"/>
        </w:rPr>
        <w:t xml:space="preserve">της σχετικής </w:t>
      </w:r>
      <w:r w:rsidRPr="00120CEA">
        <w:rPr>
          <w:lang w:val="el-GR"/>
        </w:rPr>
        <w:t>πολιτικ</w:t>
      </w:r>
      <w:r w:rsidR="00E4610A">
        <w:rPr>
          <w:lang w:val="el-GR"/>
        </w:rPr>
        <w:t>ής</w:t>
      </w:r>
      <w:r w:rsidRPr="00120CEA">
        <w:rPr>
          <w:lang w:val="el-GR"/>
        </w:rPr>
        <w:t xml:space="preserve"> και στην πραγματοποίηση ερευνών, και στηρίζει την ανάπτυξη και εφαρμογή της ευρωπαϊκής πολιτικής στον τομέα της ΕΕΚ, είναι δε αναγνωρισμένος εταίρος στον διάλογο πολιτικής και στον επιστημονικό διάλογο για την ΕΕΚ.</w:t>
      </w:r>
    </w:p>
    <w:p w:rsidR="00881D08" w:rsidRPr="00120CEA" w:rsidRDefault="00881D08">
      <w:pPr>
        <w:shd w:val="clear" w:color="auto" w:fill="FFFFFF"/>
        <w:spacing w:before="120" w:line="250" w:lineRule="exact"/>
        <w:rPr>
          <w:lang w:val="el-GR"/>
        </w:rPr>
      </w:pPr>
      <w:r w:rsidRPr="00120CEA">
        <w:rPr>
          <w:lang w:val="el-GR"/>
        </w:rPr>
        <w:t>Το Cedefop παρέχει συμβουλές και πληροφορίες, διενεργεί έρευνες και αν</w:t>
      </w:r>
      <w:r w:rsidR="00E4610A">
        <w:rPr>
          <w:lang w:val="el-GR"/>
        </w:rPr>
        <w:t>αλύσεις. Π</w:t>
      </w:r>
      <w:r w:rsidRPr="00120CEA">
        <w:rPr>
          <w:lang w:val="el-GR"/>
        </w:rPr>
        <w:t xml:space="preserve">ροωθεί </w:t>
      </w:r>
      <w:r w:rsidR="00E4610A">
        <w:rPr>
          <w:lang w:val="el-GR"/>
        </w:rPr>
        <w:t xml:space="preserve">επίσης </w:t>
      </w:r>
      <w:r w:rsidRPr="00120CEA">
        <w:rPr>
          <w:lang w:val="el-GR"/>
        </w:rPr>
        <w:t xml:space="preserve">την ευρωπαϊκή συνεργασία και την αμοιβαία μάθηση. Στηρίζει την ανάπτυξη της ΕΕΚ και τη χάραξη πολιτικής βάσει στοιχείων, σε τομείς </w:t>
      </w:r>
      <w:r w:rsidR="00E4610A">
        <w:rPr>
          <w:lang w:val="el-GR"/>
        </w:rPr>
        <w:t xml:space="preserve">όπως, μεταξύ άλλων, </w:t>
      </w:r>
      <w:r w:rsidRPr="00120CEA">
        <w:rPr>
          <w:lang w:val="el-GR"/>
        </w:rPr>
        <w:t xml:space="preserve">εφαρμογή των ευρωπαϊκών </w:t>
      </w:r>
      <w:r w:rsidR="00E4610A">
        <w:rPr>
          <w:lang w:val="el-GR"/>
        </w:rPr>
        <w:t xml:space="preserve">κοινών </w:t>
      </w:r>
      <w:r w:rsidRPr="00120CEA">
        <w:rPr>
          <w:lang w:val="el-GR"/>
        </w:rPr>
        <w:t>εργαλείων και η παρακολούθηση της «διαδικασίας της Κοπεγχάγης», πρό</w:t>
      </w:r>
      <w:r w:rsidR="00E4610A">
        <w:rPr>
          <w:lang w:val="el-GR"/>
        </w:rPr>
        <w:t xml:space="preserve">γνωση </w:t>
      </w:r>
      <w:r w:rsidRPr="00120CEA">
        <w:rPr>
          <w:lang w:val="el-GR"/>
        </w:rPr>
        <w:t xml:space="preserve">των αναγκών σε δεξιότητες, </w:t>
      </w:r>
      <w:r w:rsidR="00E4610A">
        <w:rPr>
          <w:lang w:val="el-GR"/>
        </w:rPr>
        <w:t xml:space="preserve">ευρύτερη συνειδητοποίηση των θεμάτων που αφορούν τα </w:t>
      </w:r>
      <w:r w:rsidRPr="00120CEA">
        <w:rPr>
          <w:lang w:val="el-GR"/>
        </w:rPr>
        <w:t xml:space="preserve">προσόντα και τις δεξιότητες </w:t>
      </w:r>
      <w:r w:rsidR="00E4610A">
        <w:rPr>
          <w:lang w:val="el-GR"/>
        </w:rPr>
        <w:t xml:space="preserve">ώστε να διευκολύνεται η </w:t>
      </w:r>
      <w:r w:rsidRPr="00120CEA">
        <w:rPr>
          <w:lang w:val="el-GR"/>
        </w:rPr>
        <w:t>διασυνοριακή κινητικότητα</w:t>
      </w:r>
      <w:r w:rsidR="00E4610A">
        <w:rPr>
          <w:lang w:val="el-GR"/>
        </w:rPr>
        <w:t xml:space="preserve">, </w:t>
      </w:r>
      <w:r w:rsidRPr="00120CEA">
        <w:rPr>
          <w:lang w:val="el-GR"/>
        </w:rPr>
        <w:t xml:space="preserve">και </w:t>
      </w:r>
      <w:r w:rsidR="00E4610A">
        <w:rPr>
          <w:lang w:val="el-GR"/>
        </w:rPr>
        <w:t xml:space="preserve">επενδύσεις </w:t>
      </w:r>
      <w:r w:rsidRPr="00120CEA">
        <w:rPr>
          <w:lang w:val="el-GR"/>
        </w:rPr>
        <w:t>σ</w:t>
      </w:r>
      <w:r w:rsidR="00E4610A">
        <w:rPr>
          <w:lang w:val="el-GR"/>
        </w:rPr>
        <w:t>την</w:t>
      </w:r>
      <w:r w:rsidRPr="00120CEA">
        <w:rPr>
          <w:lang w:val="el-GR"/>
        </w:rPr>
        <w:t xml:space="preserve"> ΕΕΚ.</w:t>
      </w:r>
    </w:p>
    <w:p w:rsidR="00881D08" w:rsidRPr="00120CEA" w:rsidRDefault="00881D08">
      <w:pPr>
        <w:shd w:val="clear" w:color="auto" w:fill="FFFFFF"/>
        <w:spacing w:before="120" w:line="250" w:lineRule="exact"/>
        <w:rPr>
          <w:lang w:val="el-GR"/>
        </w:rPr>
      </w:pPr>
      <w:r w:rsidRPr="00120CEA">
        <w:rPr>
          <w:lang w:val="el-GR"/>
        </w:rPr>
        <w:t xml:space="preserve">Στο διοικητικό συμβούλιο του Cedefop εκπροσωπούνται οι κυβερνήσεις των κρατών μελών της ΕΕ, οι οργανώσεις εργοδοτών και εργαζομένων και η Ευρωπαϊκή Επιτροπή. Το Cedefop συνεργάζεται στενά με την Ευρωπαϊκή Επιτροπή, κυβερνήσεις, εκπροσώπους εργοδοτών και συνδικαλιστικών οργανώσεων, καθώς και με ερευνητές και επαγγελματίες του κλάδου. Τους παρέχει </w:t>
      </w:r>
      <w:r w:rsidR="007555E8">
        <w:rPr>
          <w:lang w:val="el-GR"/>
        </w:rPr>
        <w:t xml:space="preserve">ενημέρωση </w:t>
      </w:r>
      <w:r w:rsidRPr="00120CEA">
        <w:rPr>
          <w:lang w:val="el-GR"/>
        </w:rPr>
        <w:t xml:space="preserve">και ανάλυση </w:t>
      </w:r>
      <w:r w:rsidR="007555E8">
        <w:rPr>
          <w:lang w:val="el-GR"/>
        </w:rPr>
        <w:t xml:space="preserve">σχετικά με εξελίξεις, εμπειρίες και </w:t>
      </w:r>
      <w:r w:rsidRPr="00120CEA">
        <w:rPr>
          <w:lang w:val="el-GR"/>
        </w:rPr>
        <w:t>καινοτομί</w:t>
      </w:r>
      <w:r w:rsidR="007555E8">
        <w:rPr>
          <w:lang w:val="el-GR"/>
        </w:rPr>
        <w:t>ες</w:t>
      </w:r>
      <w:r w:rsidRPr="00120CEA">
        <w:rPr>
          <w:lang w:val="el-GR"/>
        </w:rPr>
        <w:t xml:space="preserve"> στον τομέα της ΕΕΚ</w:t>
      </w:r>
      <w:r w:rsidR="007555E8">
        <w:rPr>
          <w:lang w:val="el-GR"/>
        </w:rPr>
        <w:t xml:space="preserve">, </w:t>
      </w:r>
      <w:r w:rsidRPr="00120CEA">
        <w:rPr>
          <w:lang w:val="el-GR"/>
        </w:rPr>
        <w:t>κα</w:t>
      </w:r>
      <w:r w:rsidR="007555E8">
        <w:rPr>
          <w:lang w:val="el-GR"/>
        </w:rPr>
        <w:t>θώς και δυνατότητες δ</w:t>
      </w:r>
      <w:r w:rsidRPr="00120CEA">
        <w:rPr>
          <w:lang w:val="el-GR"/>
        </w:rPr>
        <w:t>ι</w:t>
      </w:r>
      <w:r w:rsidR="007555E8">
        <w:rPr>
          <w:lang w:val="el-GR"/>
        </w:rPr>
        <w:t xml:space="preserve">αλόγου σε θέματα πολιτικής. </w:t>
      </w:r>
    </w:p>
    <w:p w:rsidR="00881D08" w:rsidRPr="00120CEA" w:rsidRDefault="00881D08">
      <w:pPr>
        <w:shd w:val="clear" w:color="auto" w:fill="FFFFFF"/>
        <w:spacing w:before="120" w:line="250" w:lineRule="exact"/>
        <w:rPr>
          <w:lang w:val="el-GR"/>
        </w:rPr>
      </w:pPr>
      <w:r w:rsidRPr="00120CEA">
        <w:rPr>
          <w:lang w:val="el-GR"/>
        </w:rPr>
        <w:t>Το Cedefop ιδρύθηκε το 1975</w:t>
      </w:r>
      <w:r w:rsidR="007555E8">
        <w:rPr>
          <w:lang w:val="el-GR"/>
        </w:rPr>
        <w:t xml:space="preserve"> </w:t>
      </w:r>
      <w:r w:rsidRPr="00120CEA">
        <w:rPr>
          <w:lang w:val="el-GR"/>
        </w:rPr>
        <w:t>και από το 1995 εδρεύει στη Θεσσαλονίκη. Το προσωπικό του ανέρχεται σε περίπου 130 υπαλλήλους, ενώ ο προϋπολογισμός του είναι ύψους 17.400.000 ευρώ. Γλώσσα εργασίας του Cedefop είναι η αγγλική.</w:t>
      </w:r>
    </w:p>
    <w:p w:rsidR="00881D08" w:rsidRPr="00120CEA" w:rsidRDefault="00881D08">
      <w:pPr>
        <w:shd w:val="clear" w:color="auto" w:fill="FFFFFF"/>
        <w:spacing w:before="120"/>
        <w:rPr>
          <w:color w:val="000000"/>
          <w:lang w:val="el-GR"/>
        </w:rPr>
      </w:pPr>
      <w:r w:rsidRPr="00120CEA">
        <w:rPr>
          <w:lang w:val="el-GR"/>
        </w:rPr>
        <w:t>Για περισσότερες πληροφορίες σχετικά με τον οργανισμό, βλέπε</w:t>
      </w:r>
      <w:r w:rsidRPr="00120CEA">
        <w:rPr>
          <w:color w:val="000000"/>
          <w:lang w:val="el-GR"/>
        </w:rPr>
        <w:t xml:space="preserve"> </w:t>
      </w:r>
      <w:hyperlink r:id="rId9" w:history="1">
        <w:r w:rsidRPr="00120CEA">
          <w:rPr>
            <w:rStyle w:val="Hyperlink"/>
            <w:lang w:val="el-GR"/>
          </w:rPr>
          <w:t>http://www.cedefop.europa.eu/EN/</w:t>
        </w:r>
      </w:hyperlink>
    </w:p>
    <w:p w:rsidR="00881D08" w:rsidRPr="00120CEA" w:rsidRDefault="004C011B" w:rsidP="004C011B">
      <w:pPr>
        <w:shd w:val="clear" w:color="auto" w:fill="FFFFFF"/>
        <w:tabs>
          <w:tab w:val="left" w:pos="709"/>
        </w:tabs>
        <w:spacing w:before="360" w:after="240"/>
        <w:rPr>
          <w:b/>
          <w:bCs/>
          <w:lang w:val="el-GR"/>
        </w:rPr>
      </w:pPr>
      <w:r>
        <w:rPr>
          <w:b/>
          <w:bCs/>
          <w:lang w:val="el-GR"/>
        </w:rPr>
        <w:br w:type="page"/>
      </w:r>
      <w:r w:rsidR="00881D08" w:rsidRPr="00120CEA">
        <w:rPr>
          <w:b/>
          <w:bCs/>
          <w:lang w:val="el-GR"/>
        </w:rPr>
        <w:lastRenderedPageBreak/>
        <w:t>II.</w:t>
      </w:r>
      <w:r w:rsidR="00881D08" w:rsidRPr="00120CEA">
        <w:rPr>
          <w:b/>
          <w:bCs/>
          <w:lang w:val="el-GR"/>
        </w:rPr>
        <w:tab/>
        <w:t>Περιγραφή της θέσης</w:t>
      </w:r>
    </w:p>
    <w:p w:rsidR="00881D08" w:rsidRPr="00120CEA" w:rsidRDefault="00FF0A82" w:rsidP="004C011B">
      <w:pPr>
        <w:shd w:val="clear" w:color="auto" w:fill="FFFFFF"/>
        <w:rPr>
          <w:lang w:val="el-GR"/>
        </w:rPr>
      </w:pPr>
      <w:r w:rsidRPr="00120CEA">
        <w:rPr>
          <w:lang w:val="el-GR"/>
        </w:rPr>
        <w:t xml:space="preserve">Ο αναπληρωτής διευθυντής </w:t>
      </w:r>
      <w:r w:rsidR="00A92710">
        <w:rPr>
          <w:lang w:val="el-GR"/>
        </w:rPr>
        <w:t>επικουρεί</w:t>
      </w:r>
      <w:r w:rsidRPr="00120CEA">
        <w:rPr>
          <w:lang w:val="el-GR"/>
        </w:rPr>
        <w:t xml:space="preserve"> τον διευθυντή στη</w:t>
      </w:r>
      <w:r w:rsidR="006E70E5" w:rsidRPr="00120CEA">
        <w:rPr>
          <w:lang w:val="el-GR"/>
        </w:rPr>
        <w:t>ν</w:t>
      </w:r>
      <w:r w:rsidRPr="00120CEA">
        <w:rPr>
          <w:lang w:val="el-GR"/>
        </w:rPr>
        <w:t xml:space="preserve"> </w:t>
      </w:r>
      <w:r w:rsidR="00C22ED5" w:rsidRPr="00120CEA">
        <w:rPr>
          <w:lang w:val="el-GR"/>
        </w:rPr>
        <w:t>άσκηση</w:t>
      </w:r>
      <w:r w:rsidRPr="00120CEA">
        <w:rPr>
          <w:lang w:val="el-GR"/>
        </w:rPr>
        <w:t xml:space="preserve"> των καθηκόντων που ορίζονται </w:t>
      </w:r>
      <w:r w:rsidR="00412BA7" w:rsidRPr="00120CEA">
        <w:rPr>
          <w:lang w:val="el-GR"/>
        </w:rPr>
        <w:t>στο ιδρυτικό καταστατικό</w:t>
      </w:r>
      <w:r w:rsidR="00F0406E" w:rsidRPr="00120CEA">
        <w:rPr>
          <w:lang w:val="el-GR"/>
        </w:rPr>
        <w:t xml:space="preserve">, ιδίως στα άρθρα 2, 3 και 7. </w:t>
      </w:r>
      <w:r w:rsidR="00881D08" w:rsidRPr="00120CEA">
        <w:rPr>
          <w:lang w:val="el-GR"/>
        </w:rPr>
        <w:br/>
      </w:r>
      <w:r w:rsidRPr="00120CEA">
        <w:rPr>
          <w:lang w:val="el-GR"/>
        </w:rPr>
        <w:t xml:space="preserve">Ο </w:t>
      </w:r>
      <w:r w:rsidR="006D1BA6" w:rsidRPr="00120CEA">
        <w:rPr>
          <w:lang w:val="el-GR"/>
        </w:rPr>
        <w:t>α</w:t>
      </w:r>
      <w:r w:rsidRPr="00120CEA">
        <w:rPr>
          <w:lang w:val="el-GR"/>
        </w:rPr>
        <w:t xml:space="preserve">ναπληρωτής </w:t>
      </w:r>
      <w:r w:rsidR="006D1BA6" w:rsidRPr="00120CEA">
        <w:rPr>
          <w:lang w:val="el-GR"/>
        </w:rPr>
        <w:t>δ</w:t>
      </w:r>
      <w:r w:rsidRPr="00120CEA">
        <w:rPr>
          <w:lang w:val="el-GR"/>
        </w:rPr>
        <w:t xml:space="preserve">ιευθυντής </w:t>
      </w:r>
      <w:r w:rsidR="00F0406E" w:rsidRPr="00120CEA">
        <w:rPr>
          <w:lang w:val="el-GR"/>
        </w:rPr>
        <w:t>λογοδοτεί</w:t>
      </w:r>
      <w:r w:rsidR="004928AA" w:rsidRPr="00120CEA">
        <w:rPr>
          <w:lang w:val="el-GR"/>
        </w:rPr>
        <w:t xml:space="preserve"> απ</w:t>
      </w:r>
      <w:r w:rsidRPr="00120CEA">
        <w:rPr>
          <w:lang w:val="el-GR"/>
        </w:rPr>
        <w:t xml:space="preserve">ευθείας στον </w:t>
      </w:r>
      <w:r w:rsidR="006D1BA6" w:rsidRPr="00120CEA">
        <w:rPr>
          <w:lang w:val="el-GR"/>
        </w:rPr>
        <w:t>δ</w:t>
      </w:r>
      <w:r w:rsidRPr="00120CEA">
        <w:rPr>
          <w:lang w:val="el-GR"/>
        </w:rPr>
        <w:t>ιευθυντή</w:t>
      </w:r>
      <w:r w:rsidR="00881D08" w:rsidRPr="00120CEA">
        <w:rPr>
          <w:lang w:val="el-GR"/>
        </w:rPr>
        <w:t>.</w:t>
      </w:r>
      <w:r w:rsidR="00881D08" w:rsidRPr="00120CEA">
        <w:rPr>
          <w:lang w:val="el-GR"/>
        </w:rPr>
        <w:tab/>
      </w:r>
      <w:r w:rsidR="00881D08" w:rsidRPr="00120CEA">
        <w:rPr>
          <w:lang w:val="el-GR"/>
        </w:rPr>
        <w:br/>
      </w:r>
      <w:r w:rsidRPr="00120CEA">
        <w:rPr>
          <w:lang w:val="el-GR"/>
        </w:rPr>
        <w:t xml:space="preserve">Αντικαθιστά τον </w:t>
      </w:r>
      <w:r w:rsidR="006D1BA6" w:rsidRPr="00120CEA">
        <w:rPr>
          <w:lang w:val="el-GR"/>
        </w:rPr>
        <w:t>δ</w:t>
      </w:r>
      <w:r w:rsidRPr="00120CEA">
        <w:rPr>
          <w:lang w:val="el-GR"/>
        </w:rPr>
        <w:t>ιευθυντή</w:t>
      </w:r>
      <w:r w:rsidR="00F0406E" w:rsidRPr="00120CEA">
        <w:rPr>
          <w:lang w:val="el-GR"/>
        </w:rPr>
        <w:t xml:space="preserve"> </w:t>
      </w:r>
      <w:r w:rsidR="00A92710">
        <w:rPr>
          <w:lang w:val="el-GR"/>
        </w:rPr>
        <w:t>σε περίπτωση απουσίας του</w:t>
      </w:r>
      <w:r w:rsidR="00881D08" w:rsidRPr="00120CEA">
        <w:rPr>
          <w:lang w:val="el-GR"/>
        </w:rPr>
        <w:t>.</w:t>
      </w:r>
    </w:p>
    <w:p w:rsidR="00881D08" w:rsidRPr="00120CEA" w:rsidRDefault="00F0406E" w:rsidP="008D3723">
      <w:pPr>
        <w:shd w:val="clear" w:color="auto" w:fill="FFFFFF"/>
        <w:spacing w:before="360"/>
        <w:rPr>
          <w:lang w:val="el-GR"/>
        </w:rPr>
      </w:pPr>
      <w:r w:rsidRPr="00120CEA">
        <w:rPr>
          <w:lang w:val="el-GR"/>
        </w:rPr>
        <w:t>Ο αναπληρωτής διευθυντής σ</w:t>
      </w:r>
      <w:r w:rsidR="00412BA7" w:rsidRPr="00120CEA">
        <w:rPr>
          <w:lang w:val="el-GR"/>
        </w:rPr>
        <w:t xml:space="preserve">υνδράμει τον </w:t>
      </w:r>
      <w:r w:rsidRPr="00120CEA">
        <w:rPr>
          <w:lang w:val="el-GR"/>
        </w:rPr>
        <w:t>δ</w:t>
      </w:r>
      <w:r w:rsidR="00412BA7" w:rsidRPr="00120CEA">
        <w:rPr>
          <w:lang w:val="el-GR"/>
        </w:rPr>
        <w:t xml:space="preserve">ιευθυντή </w:t>
      </w:r>
      <w:r w:rsidR="006D1BA6" w:rsidRPr="00120CEA">
        <w:rPr>
          <w:lang w:val="el-GR"/>
        </w:rPr>
        <w:t>στ</w:t>
      </w:r>
      <w:r w:rsidR="002A271E" w:rsidRPr="00120CEA">
        <w:rPr>
          <w:lang w:val="el-GR"/>
        </w:rPr>
        <w:t>ην άσκηση των</w:t>
      </w:r>
      <w:r w:rsidRPr="00120CEA">
        <w:rPr>
          <w:lang w:val="el-GR"/>
        </w:rPr>
        <w:t xml:space="preserve"> εξής</w:t>
      </w:r>
      <w:r w:rsidR="002A271E" w:rsidRPr="00120CEA">
        <w:rPr>
          <w:lang w:val="el-GR"/>
        </w:rPr>
        <w:t xml:space="preserve"> </w:t>
      </w:r>
      <w:r w:rsidR="006D1BA6" w:rsidRPr="00120CEA">
        <w:rPr>
          <w:lang w:val="el-GR"/>
        </w:rPr>
        <w:t>καθ</w:t>
      </w:r>
      <w:r w:rsidR="002A271E" w:rsidRPr="00120CEA">
        <w:rPr>
          <w:lang w:val="el-GR"/>
        </w:rPr>
        <w:t>ηκόντων</w:t>
      </w:r>
      <w:r w:rsidR="00881D08" w:rsidRPr="00120CEA">
        <w:rPr>
          <w:lang w:val="el-GR"/>
        </w:rPr>
        <w:t>:</w:t>
      </w:r>
    </w:p>
    <w:p w:rsidR="00881D08" w:rsidRPr="00120CEA" w:rsidRDefault="00881D08">
      <w:pPr>
        <w:widowControl w:val="0"/>
        <w:numPr>
          <w:ilvl w:val="0"/>
          <w:numId w:val="16"/>
        </w:numPr>
        <w:shd w:val="clear" w:color="auto" w:fill="FFFFFF"/>
        <w:tabs>
          <w:tab w:val="left" w:pos="710"/>
        </w:tabs>
        <w:autoSpaceDE w:val="0"/>
        <w:autoSpaceDN w:val="0"/>
        <w:adjustRightInd w:val="0"/>
        <w:spacing w:before="60" w:line="240" w:lineRule="auto"/>
        <w:ind w:left="710" w:hanging="355"/>
        <w:rPr>
          <w:lang w:val="el-GR"/>
        </w:rPr>
      </w:pPr>
      <w:r w:rsidRPr="00120CEA">
        <w:rPr>
          <w:lang w:val="el-GR"/>
        </w:rPr>
        <w:t>διευθύνει και διοικεί το Cedefop και εφαρμόζει τις αποφάσεις του διοικητικού συμβουλίου</w:t>
      </w:r>
    </w:p>
    <w:p w:rsidR="00881D08" w:rsidRPr="00120CEA" w:rsidRDefault="00881D08">
      <w:pPr>
        <w:numPr>
          <w:ilvl w:val="0"/>
          <w:numId w:val="16"/>
        </w:numPr>
        <w:shd w:val="clear" w:color="auto" w:fill="FFFFFF"/>
        <w:spacing w:before="60" w:line="240" w:lineRule="auto"/>
        <w:ind w:left="714" w:hanging="357"/>
        <w:rPr>
          <w:lang w:val="el-GR"/>
        </w:rPr>
      </w:pPr>
      <w:r w:rsidRPr="00120CEA">
        <w:rPr>
          <w:lang w:val="el-GR"/>
        </w:rPr>
        <w:t>αναπτύσσει και εφαρμόζει τη στρατηγική και το πρόγραμμα εργασίας</w:t>
      </w:r>
      <w:r w:rsidRPr="00120CEA">
        <w:rPr>
          <w:rStyle w:val="FootnoteReference"/>
          <w:lang w:val="el-GR"/>
        </w:rPr>
        <w:footnoteReference w:id="1"/>
      </w:r>
      <w:r w:rsidRPr="00120CEA">
        <w:rPr>
          <w:lang w:val="el-GR"/>
        </w:rPr>
        <w:t xml:space="preserve"> του Cedefop σύμφωνα με την αποστολή του Cedefop και τις αποφάσεις του διοικητικού συμβουλίου</w:t>
      </w:r>
    </w:p>
    <w:p w:rsidR="00881D08" w:rsidRPr="00120CEA" w:rsidRDefault="00881D08">
      <w:pPr>
        <w:widowControl w:val="0"/>
        <w:numPr>
          <w:ilvl w:val="0"/>
          <w:numId w:val="16"/>
        </w:numPr>
        <w:shd w:val="clear" w:color="auto" w:fill="FFFFFF"/>
        <w:tabs>
          <w:tab w:val="left" w:pos="710"/>
        </w:tabs>
        <w:autoSpaceDE w:val="0"/>
        <w:autoSpaceDN w:val="0"/>
        <w:adjustRightInd w:val="0"/>
        <w:spacing w:before="60" w:line="240" w:lineRule="auto"/>
        <w:ind w:left="710" w:hanging="355"/>
        <w:rPr>
          <w:lang w:val="el-GR"/>
        </w:rPr>
      </w:pPr>
      <w:r w:rsidRPr="00120CEA">
        <w:rPr>
          <w:lang w:val="el-GR"/>
        </w:rPr>
        <w:t>προετοιμάζει τις δραστηριότητες του διοικητικού συμβουλίου και λογοδοτεί στο διοικητικό συμβούλιο για τη λειτουργία του Cedefop</w:t>
      </w:r>
    </w:p>
    <w:p w:rsidR="00881D08" w:rsidRPr="00120CEA" w:rsidRDefault="00881D08" w:rsidP="004C011B">
      <w:pPr>
        <w:widowControl w:val="0"/>
        <w:numPr>
          <w:ilvl w:val="0"/>
          <w:numId w:val="16"/>
        </w:numPr>
        <w:shd w:val="clear" w:color="auto" w:fill="FFFFFF"/>
        <w:tabs>
          <w:tab w:val="left" w:pos="710"/>
        </w:tabs>
        <w:autoSpaceDE w:val="0"/>
        <w:autoSpaceDN w:val="0"/>
        <w:adjustRightInd w:val="0"/>
        <w:spacing w:before="60" w:line="240" w:lineRule="auto"/>
        <w:ind w:left="710" w:right="-143" w:hanging="355"/>
        <w:rPr>
          <w:lang w:val="el-GR"/>
        </w:rPr>
      </w:pPr>
      <w:r w:rsidRPr="00120CEA">
        <w:rPr>
          <w:lang w:val="el-GR"/>
        </w:rPr>
        <w:t xml:space="preserve">διασφαλίζει την ποιότητα του έργου του Cedefop και την </w:t>
      </w:r>
      <w:r w:rsidR="007D4AC3">
        <w:rPr>
          <w:lang w:val="el-GR"/>
        </w:rPr>
        <w:t>οικοδόμηση</w:t>
      </w:r>
      <w:r w:rsidRPr="00120CEA">
        <w:rPr>
          <w:lang w:val="el-GR"/>
        </w:rPr>
        <w:t xml:space="preserve"> της φήμης του ως αναγνωρισμένου </w:t>
      </w:r>
      <w:r w:rsidR="00A92710" w:rsidRPr="00A92710">
        <w:rPr>
          <w:lang w:val="el-GR"/>
        </w:rPr>
        <w:t>πρωτοπόρου</w:t>
      </w:r>
      <w:r w:rsidRPr="00120CEA">
        <w:rPr>
          <w:lang w:val="el-GR"/>
        </w:rPr>
        <w:t xml:space="preserve"> στον τομέα εμπειρογνωμοσύνης του</w:t>
      </w:r>
    </w:p>
    <w:p w:rsidR="00881D08" w:rsidRPr="00120CEA" w:rsidRDefault="00412BA7">
      <w:pPr>
        <w:widowControl w:val="0"/>
        <w:numPr>
          <w:ilvl w:val="0"/>
          <w:numId w:val="16"/>
        </w:numPr>
        <w:shd w:val="clear" w:color="auto" w:fill="FFFFFF"/>
        <w:tabs>
          <w:tab w:val="left" w:pos="710"/>
        </w:tabs>
        <w:autoSpaceDE w:val="0"/>
        <w:autoSpaceDN w:val="0"/>
        <w:adjustRightInd w:val="0"/>
        <w:spacing w:before="60" w:line="250" w:lineRule="exact"/>
        <w:ind w:left="710" w:hanging="355"/>
        <w:rPr>
          <w:lang w:val="el-GR"/>
        </w:rPr>
      </w:pPr>
      <w:r w:rsidRPr="00120CEA">
        <w:rPr>
          <w:lang w:val="el-GR"/>
        </w:rPr>
        <w:t>κατ</w:t>
      </w:r>
      <w:r w:rsidR="002A271E" w:rsidRPr="00120CEA">
        <w:rPr>
          <w:lang w:val="el-GR"/>
        </w:rPr>
        <w:t>αρτίζει και εκτελεί τον</w:t>
      </w:r>
      <w:r w:rsidR="0055108A" w:rsidRPr="00120CEA">
        <w:rPr>
          <w:lang w:val="el-GR"/>
        </w:rPr>
        <w:t xml:space="preserve"> προϋπολογισμ</w:t>
      </w:r>
      <w:r w:rsidR="002A271E" w:rsidRPr="00120CEA">
        <w:rPr>
          <w:lang w:val="el-GR"/>
        </w:rPr>
        <w:t>ό</w:t>
      </w:r>
      <w:r w:rsidR="0055108A" w:rsidRPr="00120CEA">
        <w:rPr>
          <w:lang w:val="el-GR"/>
        </w:rPr>
        <w:t xml:space="preserve"> </w:t>
      </w:r>
      <w:r w:rsidR="002A271E" w:rsidRPr="00120CEA">
        <w:rPr>
          <w:lang w:val="el-GR"/>
        </w:rPr>
        <w:t>και συμβάλλει</w:t>
      </w:r>
      <w:r w:rsidR="0055108A" w:rsidRPr="00120CEA">
        <w:rPr>
          <w:lang w:val="el-GR"/>
        </w:rPr>
        <w:t xml:space="preserve"> στη χρηστή δημοσιονομική διαχείριση και τον εσωτερικό έλεγχο</w:t>
      </w:r>
      <w:r w:rsidR="00881D08" w:rsidRPr="00120CEA">
        <w:rPr>
          <w:rStyle w:val="FootnoteReference"/>
          <w:lang w:val="el-GR"/>
        </w:rPr>
        <w:footnoteReference w:id="2"/>
      </w:r>
    </w:p>
    <w:p w:rsidR="00881D08" w:rsidRPr="00120CEA" w:rsidRDefault="00610481">
      <w:pPr>
        <w:widowControl w:val="0"/>
        <w:numPr>
          <w:ilvl w:val="0"/>
          <w:numId w:val="16"/>
        </w:numPr>
        <w:shd w:val="clear" w:color="auto" w:fill="FFFFFF"/>
        <w:tabs>
          <w:tab w:val="left" w:pos="710"/>
        </w:tabs>
        <w:autoSpaceDE w:val="0"/>
        <w:autoSpaceDN w:val="0"/>
        <w:adjustRightInd w:val="0"/>
        <w:spacing w:before="60" w:line="250" w:lineRule="exact"/>
        <w:ind w:left="710" w:hanging="355"/>
        <w:rPr>
          <w:lang w:val="el-GR"/>
        </w:rPr>
      </w:pPr>
      <w:r w:rsidRPr="00120CEA">
        <w:rPr>
          <w:lang w:val="el-GR" w:eastAsia="en-US"/>
        </w:rPr>
        <w:t>ε</w:t>
      </w:r>
      <w:r w:rsidR="0055108A" w:rsidRPr="00120CEA">
        <w:rPr>
          <w:lang w:val="el-GR" w:eastAsia="en-US"/>
        </w:rPr>
        <w:t>κπ</w:t>
      </w:r>
      <w:r w:rsidR="00CF06A4" w:rsidRPr="00120CEA">
        <w:rPr>
          <w:lang w:val="el-GR" w:eastAsia="en-US"/>
        </w:rPr>
        <w:t>ονεί τις</w:t>
      </w:r>
      <w:r w:rsidR="0055108A" w:rsidRPr="00120CEA">
        <w:rPr>
          <w:lang w:val="el-GR" w:eastAsia="en-US"/>
        </w:rPr>
        <w:t xml:space="preserve"> </w:t>
      </w:r>
      <w:r w:rsidR="00412BA7" w:rsidRPr="00120CEA">
        <w:rPr>
          <w:lang w:val="el-GR" w:eastAsia="en-US"/>
        </w:rPr>
        <w:t>ετήσι</w:t>
      </w:r>
      <w:r w:rsidR="00CF06A4" w:rsidRPr="00120CEA">
        <w:rPr>
          <w:lang w:val="el-GR" w:eastAsia="en-US"/>
        </w:rPr>
        <w:t>ες εκθέσεις</w:t>
      </w:r>
      <w:r w:rsidR="00412BA7" w:rsidRPr="00120CEA">
        <w:rPr>
          <w:lang w:val="el-GR" w:eastAsia="en-US"/>
        </w:rPr>
        <w:t xml:space="preserve"> πεπραγμένων του Οργανισμού</w:t>
      </w:r>
    </w:p>
    <w:p w:rsidR="00881D08" w:rsidRPr="00120CEA" w:rsidRDefault="00881D08">
      <w:pPr>
        <w:widowControl w:val="0"/>
        <w:numPr>
          <w:ilvl w:val="0"/>
          <w:numId w:val="16"/>
        </w:numPr>
        <w:shd w:val="clear" w:color="auto" w:fill="FFFFFF"/>
        <w:tabs>
          <w:tab w:val="left" w:pos="710"/>
        </w:tabs>
        <w:autoSpaceDE w:val="0"/>
        <w:autoSpaceDN w:val="0"/>
        <w:adjustRightInd w:val="0"/>
        <w:spacing w:before="60" w:line="250" w:lineRule="exact"/>
        <w:ind w:left="710" w:hanging="355"/>
        <w:rPr>
          <w:lang w:val="el-GR"/>
        </w:rPr>
      </w:pPr>
      <w:r w:rsidRPr="00120CEA">
        <w:rPr>
          <w:lang w:val="el-GR"/>
        </w:rPr>
        <w:t>είναι υπεύθυνος για την διοίκηση του Κέντρου σε καθημερινή βάση καθώς και για τη διαχείριση όλων των θεμάτων που αφορούν το προσωπικό</w:t>
      </w:r>
      <w:r w:rsidR="009456E1" w:rsidRPr="009456E1">
        <w:rPr>
          <w:lang w:val="el-GR"/>
        </w:rPr>
        <w:t xml:space="preserve">: </w:t>
      </w:r>
      <w:r w:rsidRPr="00120CEA">
        <w:rPr>
          <w:lang w:val="el-GR"/>
        </w:rPr>
        <w:t xml:space="preserve">  πρόσληψη, επίβλεψη</w:t>
      </w:r>
      <w:r w:rsidR="009456E1">
        <w:rPr>
          <w:lang w:val="el-GR"/>
        </w:rPr>
        <w:t xml:space="preserve"> και </w:t>
      </w:r>
      <w:r w:rsidRPr="00120CEA">
        <w:rPr>
          <w:lang w:val="el-GR"/>
        </w:rPr>
        <w:t xml:space="preserve"> επαγγελματική ανάπτυξη</w:t>
      </w:r>
      <w:r w:rsidR="009456E1">
        <w:rPr>
          <w:lang w:val="el-GR"/>
        </w:rPr>
        <w:t xml:space="preserve">,  </w:t>
      </w:r>
      <w:r w:rsidRPr="00120CEA">
        <w:rPr>
          <w:lang w:val="el-GR"/>
        </w:rPr>
        <w:t>προαγωγή καλού ομαδικού πνεύματος και καλού περιβάλλοντος εργασίας</w:t>
      </w:r>
      <w:r w:rsidR="007A7002" w:rsidRPr="00120CEA">
        <w:rPr>
          <w:lang w:val="el-GR"/>
        </w:rPr>
        <w:t>·</w:t>
      </w:r>
    </w:p>
    <w:p w:rsidR="00881D08" w:rsidRPr="00120CEA" w:rsidRDefault="009456E1">
      <w:pPr>
        <w:widowControl w:val="0"/>
        <w:numPr>
          <w:ilvl w:val="0"/>
          <w:numId w:val="16"/>
        </w:numPr>
        <w:shd w:val="clear" w:color="auto" w:fill="FFFFFF"/>
        <w:tabs>
          <w:tab w:val="left" w:pos="710"/>
        </w:tabs>
        <w:autoSpaceDE w:val="0"/>
        <w:autoSpaceDN w:val="0"/>
        <w:adjustRightInd w:val="0"/>
        <w:spacing w:before="60" w:line="250" w:lineRule="exact"/>
        <w:ind w:left="710" w:hanging="355"/>
        <w:rPr>
          <w:lang w:val="el-GR"/>
        </w:rPr>
      </w:pPr>
      <w:r>
        <w:rPr>
          <w:lang w:val="el-GR"/>
        </w:rPr>
        <w:t xml:space="preserve">εκπροσωπεί αποτελεσματικά το </w:t>
      </w:r>
      <w:r w:rsidR="00881D08" w:rsidRPr="00120CEA">
        <w:rPr>
          <w:lang w:val="el-GR"/>
        </w:rPr>
        <w:t>Cedefop σ</w:t>
      </w:r>
      <w:r>
        <w:rPr>
          <w:lang w:val="el-GR"/>
        </w:rPr>
        <w:t>το</w:t>
      </w:r>
      <w:r w:rsidR="00881D08" w:rsidRPr="00120CEA">
        <w:rPr>
          <w:lang w:val="el-GR"/>
        </w:rPr>
        <w:t xml:space="preserve"> ανώτατο επίπεδο</w:t>
      </w:r>
      <w:r>
        <w:rPr>
          <w:lang w:val="el-GR"/>
        </w:rPr>
        <w:t xml:space="preserve">, </w:t>
      </w:r>
      <w:r w:rsidR="00881D08" w:rsidRPr="00120CEA">
        <w:rPr>
          <w:lang w:val="el-GR"/>
        </w:rPr>
        <w:t xml:space="preserve"> </w:t>
      </w:r>
      <w:r>
        <w:rPr>
          <w:lang w:val="el-GR"/>
        </w:rPr>
        <w:t xml:space="preserve">κατά τις επαφές του οργανισμού </w:t>
      </w:r>
      <w:r w:rsidR="00881D08" w:rsidRPr="00120CEA">
        <w:rPr>
          <w:lang w:val="el-GR"/>
        </w:rPr>
        <w:t xml:space="preserve">με τα ευρωπαϊκά θεσμικά όργανα και τους οργανισμούς σε ολόκληρη την Ευρωπαϊκή Ένωση, </w:t>
      </w:r>
      <w:r>
        <w:rPr>
          <w:lang w:val="el-GR"/>
        </w:rPr>
        <w:t xml:space="preserve">μεταξύ άλλων </w:t>
      </w:r>
      <w:r w:rsidR="00881D08" w:rsidRPr="00120CEA">
        <w:rPr>
          <w:lang w:val="el-GR"/>
        </w:rPr>
        <w:t>εκπροσ</w:t>
      </w:r>
      <w:r>
        <w:rPr>
          <w:lang w:val="el-GR"/>
        </w:rPr>
        <w:t xml:space="preserve">ωπώντας </w:t>
      </w:r>
      <w:r w:rsidR="00881D08" w:rsidRPr="00120CEA">
        <w:rPr>
          <w:lang w:val="el-GR"/>
        </w:rPr>
        <w:t>το Cedefop σε συνέδρια, σεμινάρια και εκδηλώσεις για τα μέσα ενημέρωσης</w:t>
      </w:r>
    </w:p>
    <w:p w:rsidR="00881D08" w:rsidRPr="00120CEA" w:rsidRDefault="00881D08">
      <w:pPr>
        <w:widowControl w:val="0"/>
        <w:numPr>
          <w:ilvl w:val="0"/>
          <w:numId w:val="16"/>
        </w:numPr>
        <w:shd w:val="clear" w:color="auto" w:fill="FFFFFF"/>
        <w:tabs>
          <w:tab w:val="left" w:pos="710"/>
        </w:tabs>
        <w:autoSpaceDE w:val="0"/>
        <w:autoSpaceDN w:val="0"/>
        <w:adjustRightInd w:val="0"/>
        <w:spacing w:before="60" w:line="250" w:lineRule="exact"/>
        <w:ind w:left="710" w:hanging="355"/>
        <w:rPr>
          <w:lang w:val="el-GR"/>
        </w:rPr>
      </w:pPr>
      <w:r w:rsidRPr="00120CEA">
        <w:rPr>
          <w:lang w:val="el-GR"/>
        </w:rPr>
        <w:t xml:space="preserve">διευκολύνει τη συνεργασία μεταξύ του </w:t>
      </w:r>
      <w:r w:rsidR="009456E1">
        <w:rPr>
          <w:lang w:val="el-GR"/>
        </w:rPr>
        <w:t>ο</w:t>
      </w:r>
      <w:r w:rsidRPr="00120CEA">
        <w:rPr>
          <w:lang w:val="el-GR"/>
        </w:rPr>
        <w:t>ργανισμού, της Επιτροπής, των κρατών μελών και των ενδιαφερόμενων φορέων του Οργανισμού για την προώθηση της ΕΕΚ</w:t>
      </w:r>
    </w:p>
    <w:p w:rsidR="00881D08" w:rsidRPr="00120CEA" w:rsidRDefault="00881D08">
      <w:pPr>
        <w:widowControl w:val="0"/>
        <w:numPr>
          <w:ilvl w:val="0"/>
          <w:numId w:val="16"/>
        </w:numPr>
        <w:shd w:val="clear" w:color="auto" w:fill="FFFFFF"/>
        <w:tabs>
          <w:tab w:val="left" w:pos="710"/>
        </w:tabs>
        <w:autoSpaceDE w:val="0"/>
        <w:autoSpaceDN w:val="0"/>
        <w:adjustRightInd w:val="0"/>
        <w:spacing w:before="60" w:line="250" w:lineRule="exact"/>
        <w:ind w:left="710" w:hanging="355"/>
        <w:rPr>
          <w:lang w:val="el-GR"/>
        </w:rPr>
      </w:pPr>
      <w:r w:rsidRPr="00120CEA">
        <w:rPr>
          <w:lang w:val="el-GR"/>
        </w:rPr>
        <w:t>συνεργάζεται με αρμόδιους φορείς στα κράτη μέλη, οι οποίοι εκτελούν καθήκοντα παρόμοια με εκείνα του Οργανισμού.</w:t>
      </w:r>
    </w:p>
    <w:p w:rsidR="00881D08" w:rsidRPr="00120CEA" w:rsidRDefault="0055108A" w:rsidP="004C011B">
      <w:pPr>
        <w:shd w:val="clear" w:color="auto" w:fill="FFFFFF"/>
        <w:spacing w:before="360"/>
        <w:rPr>
          <w:color w:val="000000"/>
          <w:lang w:val="el-GR"/>
        </w:rPr>
      </w:pPr>
      <w:r w:rsidRPr="00120CEA">
        <w:rPr>
          <w:color w:val="000000"/>
          <w:lang w:val="el-GR"/>
        </w:rPr>
        <w:lastRenderedPageBreak/>
        <w:t xml:space="preserve">Ο </w:t>
      </w:r>
      <w:r w:rsidR="007A7002" w:rsidRPr="00120CEA">
        <w:rPr>
          <w:color w:val="000000"/>
          <w:lang w:val="el-GR"/>
        </w:rPr>
        <w:t>α</w:t>
      </w:r>
      <w:r w:rsidRPr="00120CEA">
        <w:rPr>
          <w:color w:val="000000"/>
          <w:lang w:val="el-GR"/>
        </w:rPr>
        <w:t xml:space="preserve">ναπληρωτής </w:t>
      </w:r>
      <w:r w:rsidR="007A7002" w:rsidRPr="00120CEA">
        <w:rPr>
          <w:color w:val="000000"/>
          <w:lang w:val="el-GR"/>
        </w:rPr>
        <w:t>δ</w:t>
      </w:r>
      <w:r w:rsidRPr="00120CEA">
        <w:rPr>
          <w:color w:val="000000"/>
          <w:lang w:val="el-GR"/>
        </w:rPr>
        <w:t xml:space="preserve">ιευθυντής </w:t>
      </w:r>
      <w:r w:rsidR="006726FF" w:rsidRPr="00120CEA">
        <w:rPr>
          <w:color w:val="000000"/>
          <w:lang w:val="el-GR"/>
        </w:rPr>
        <w:t xml:space="preserve">ασκεί επίσης απευθείας διοικητικά καθήκοντα σε σχέση με </w:t>
      </w:r>
      <w:r w:rsidR="003B7E3C" w:rsidRPr="00120CEA">
        <w:rPr>
          <w:color w:val="000000"/>
          <w:lang w:val="el-GR"/>
        </w:rPr>
        <w:t>υπαλλήλους</w:t>
      </w:r>
      <w:r w:rsidR="006726FF" w:rsidRPr="00120CEA">
        <w:rPr>
          <w:color w:val="000000"/>
          <w:lang w:val="el-GR"/>
        </w:rPr>
        <w:t xml:space="preserve">, υπηρεσίες, δραστηριότητες και συγκεκριμένα θέματα </w:t>
      </w:r>
      <w:r w:rsidR="00522A82">
        <w:rPr>
          <w:color w:val="000000"/>
          <w:lang w:val="el-GR"/>
        </w:rPr>
        <w:t xml:space="preserve">που </w:t>
      </w:r>
      <w:r w:rsidR="006726FF" w:rsidRPr="00120CEA">
        <w:rPr>
          <w:color w:val="000000"/>
          <w:lang w:val="el-GR"/>
        </w:rPr>
        <w:t>του</w:t>
      </w:r>
      <w:r w:rsidR="00C22ED5" w:rsidRPr="00120CEA">
        <w:rPr>
          <w:color w:val="000000"/>
          <w:lang w:val="el-GR"/>
        </w:rPr>
        <w:t>/της</w:t>
      </w:r>
      <w:r w:rsidR="006726FF" w:rsidRPr="00120CEA">
        <w:rPr>
          <w:color w:val="000000"/>
          <w:lang w:val="el-GR"/>
        </w:rPr>
        <w:t xml:space="preserve"> ανατίθενται από τον διευθυντή και</w:t>
      </w:r>
      <w:r w:rsidR="00921B29" w:rsidRPr="00120CEA">
        <w:rPr>
          <w:color w:val="000000"/>
          <w:lang w:val="el-GR"/>
        </w:rPr>
        <w:t xml:space="preserve"> </w:t>
      </w:r>
      <w:r w:rsidR="00522A82">
        <w:rPr>
          <w:color w:val="000000"/>
          <w:lang w:val="el-GR"/>
        </w:rPr>
        <w:t>καθ</w:t>
      </w:r>
      <w:r w:rsidR="003B7E3C" w:rsidRPr="00120CEA">
        <w:rPr>
          <w:color w:val="000000"/>
          <w:lang w:val="el-GR"/>
        </w:rPr>
        <w:t>ορίζονται</w:t>
      </w:r>
      <w:r w:rsidR="00C22ED5" w:rsidRPr="00120CEA">
        <w:rPr>
          <w:color w:val="000000"/>
          <w:lang w:val="el-GR"/>
        </w:rPr>
        <w:t xml:space="preserve"> στους </w:t>
      </w:r>
      <w:r w:rsidR="00522A82">
        <w:rPr>
          <w:color w:val="000000"/>
          <w:lang w:val="el-GR"/>
        </w:rPr>
        <w:t>(</w:t>
      </w:r>
      <w:r w:rsidR="00C22ED5" w:rsidRPr="00120CEA">
        <w:rPr>
          <w:color w:val="000000"/>
          <w:lang w:val="el-GR"/>
        </w:rPr>
        <w:t>ετήσιους</w:t>
      </w:r>
      <w:r w:rsidR="00522A82">
        <w:rPr>
          <w:color w:val="000000"/>
          <w:lang w:val="el-GR"/>
        </w:rPr>
        <w:t>)</w:t>
      </w:r>
      <w:r w:rsidR="00C22ED5" w:rsidRPr="00120CEA">
        <w:rPr>
          <w:color w:val="000000"/>
          <w:lang w:val="el-GR"/>
        </w:rPr>
        <w:t xml:space="preserve"> στόχους του/της</w:t>
      </w:r>
      <w:r w:rsidR="00881D08" w:rsidRPr="00120CEA">
        <w:rPr>
          <w:color w:val="000000"/>
          <w:lang w:val="el-GR"/>
        </w:rPr>
        <w:t>.</w:t>
      </w:r>
    </w:p>
    <w:p w:rsidR="00881D08" w:rsidRPr="00120CEA" w:rsidRDefault="00881D08" w:rsidP="004C011B">
      <w:pPr>
        <w:shd w:val="clear" w:color="auto" w:fill="FFFFFF"/>
        <w:tabs>
          <w:tab w:val="left" w:pos="709"/>
        </w:tabs>
        <w:spacing w:before="360" w:after="240"/>
        <w:rPr>
          <w:b/>
          <w:bCs/>
          <w:lang w:val="el-GR"/>
        </w:rPr>
      </w:pPr>
      <w:r w:rsidRPr="00120CEA">
        <w:rPr>
          <w:b/>
          <w:bCs/>
          <w:lang w:val="el-GR"/>
        </w:rPr>
        <w:t>III.</w:t>
      </w:r>
      <w:r w:rsidRPr="00120CEA">
        <w:rPr>
          <w:b/>
          <w:bCs/>
          <w:lang w:val="el-GR"/>
        </w:rPr>
        <w:tab/>
        <w:t>Κριτήρια επιλεξιμότητας</w:t>
      </w:r>
    </w:p>
    <w:p w:rsidR="00881D08" w:rsidRPr="00120CEA" w:rsidRDefault="00881D08" w:rsidP="004C011B">
      <w:pPr>
        <w:shd w:val="clear" w:color="auto" w:fill="FFFFFF"/>
        <w:spacing w:line="250" w:lineRule="exact"/>
        <w:rPr>
          <w:lang w:val="el-GR"/>
        </w:rPr>
      </w:pPr>
      <w:r w:rsidRPr="00120CEA">
        <w:rPr>
          <w:lang w:val="el-GR"/>
        </w:rPr>
        <w:t>Στο στάδιο επιλογής θα περιληφθούν οι υποψήφιοι οι οποίοι την ημερομηνία κατά την οποία λήγει η προθεσμία υποβολής των αιτήσεων πληρούν τα ακόλουθα τυπικά κριτήρια:</w:t>
      </w:r>
    </w:p>
    <w:p w:rsidR="00881D08" w:rsidRPr="00120CEA" w:rsidRDefault="00881D08">
      <w:pPr>
        <w:widowControl w:val="0"/>
        <w:numPr>
          <w:ilvl w:val="0"/>
          <w:numId w:val="16"/>
        </w:numPr>
        <w:shd w:val="clear" w:color="auto" w:fill="FFFFFF"/>
        <w:tabs>
          <w:tab w:val="left" w:pos="710"/>
        </w:tabs>
        <w:autoSpaceDE w:val="0"/>
        <w:autoSpaceDN w:val="0"/>
        <w:adjustRightInd w:val="0"/>
        <w:spacing w:before="240" w:after="120" w:line="240" w:lineRule="auto"/>
        <w:ind w:left="714" w:hanging="357"/>
        <w:rPr>
          <w:lang w:val="el-GR"/>
        </w:rPr>
      </w:pPr>
      <w:r w:rsidRPr="00120CEA">
        <w:rPr>
          <w:u w:val="single"/>
          <w:lang w:val="el-GR"/>
        </w:rPr>
        <w:t>Ιθαγένεια</w:t>
      </w:r>
      <w:r w:rsidRPr="00120CEA">
        <w:rPr>
          <w:lang w:val="el-GR"/>
        </w:rPr>
        <w:t>: υπήκοος κράτους μέλους της Ευρωπαϊκής Ένωσης</w:t>
      </w:r>
    </w:p>
    <w:p w:rsidR="00881D08" w:rsidRPr="00120CEA" w:rsidRDefault="00881D08">
      <w:pPr>
        <w:widowControl w:val="0"/>
        <w:numPr>
          <w:ilvl w:val="0"/>
          <w:numId w:val="16"/>
        </w:numPr>
        <w:shd w:val="clear" w:color="auto" w:fill="FFFFFF"/>
        <w:tabs>
          <w:tab w:val="left" w:pos="710"/>
        </w:tabs>
        <w:autoSpaceDE w:val="0"/>
        <w:autoSpaceDN w:val="0"/>
        <w:adjustRightInd w:val="0"/>
        <w:spacing w:line="240" w:lineRule="auto"/>
        <w:ind w:left="710" w:hanging="355"/>
        <w:rPr>
          <w:lang w:val="el-GR"/>
        </w:rPr>
      </w:pPr>
      <w:r w:rsidRPr="00120CEA">
        <w:rPr>
          <w:u w:val="single"/>
          <w:lang w:val="el-GR"/>
        </w:rPr>
        <w:t>Πανεπιστημιακό πτυχίο ή δίπλωμα</w:t>
      </w:r>
      <w:r w:rsidRPr="00120CEA">
        <w:rPr>
          <w:lang w:val="el-GR"/>
        </w:rPr>
        <w:t>:</w:t>
      </w:r>
    </w:p>
    <w:p w:rsidR="00881D08" w:rsidRPr="00120CEA" w:rsidRDefault="00881D08">
      <w:pPr>
        <w:widowControl w:val="0"/>
        <w:numPr>
          <w:ilvl w:val="0"/>
          <w:numId w:val="17"/>
        </w:numPr>
        <w:shd w:val="clear" w:color="auto" w:fill="FFFFFF"/>
        <w:tabs>
          <w:tab w:val="left" w:pos="1440"/>
        </w:tabs>
        <w:autoSpaceDE w:val="0"/>
        <w:autoSpaceDN w:val="0"/>
        <w:adjustRightInd w:val="0"/>
        <w:spacing w:before="60" w:line="250" w:lineRule="exact"/>
        <w:ind w:left="1440" w:hanging="720"/>
        <w:rPr>
          <w:lang w:val="el-GR"/>
        </w:rPr>
      </w:pPr>
      <w:r w:rsidRPr="00120CEA">
        <w:rPr>
          <w:lang w:val="el-GR"/>
        </w:rPr>
        <w:t>επίπεδο εκπαίδευσης που αντιστοιχεί σε πλήρεις πανεπιστημιακές σπουδές πιστοποιούμενες με δίπλωμα/πτυχίο, όταν η κανονική διάρκεια της πανεπιστημιακής εκπαίδευσης είναι τουλάχιστον τετραετής,</w:t>
      </w:r>
    </w:p>
    <w:p w:rsidR="00881D08" w:rsidRPr="00120CEA" w:rsidRDefault="00921B29">
      <w:pPr>
        <w:widowControl w:val="0"/>
        <w:shd w:val="clear" w:color="auto" w:fill="FFFFFF"/>
        <w:tabs>
          <w:tab w:val="left" w:pos="1440"/>
        </w:tabs>
        <w:autoSpaceDE w:val="0"/>
        <w:autoSpaceDN w:val="0"/>
        <w:adjustRightInd w:val="0"/>
        <w:spacing w:before="60" w:line="250" w:lineRule="exact"/>
        <w:ind w:left="1440"/>
        <w:rPr>
          <w:lang w:val="el-GR"/>
        </w:rPr>
      </w:pPr>
      <w:r w:rsidRPr="00120CEA">
        <w:rPr>
          <w:lang w:val="el-GR"/>
        </w:rPr>
        <w:t>ή</w:t>
      </w:r>
    </w:p>
    <w:p w:rsidR="00881D08" w:rsidRPr="00120CEA" w:rsidRDefault="00881D08" w:rsidP="004C011B">
      <w:pPr>
        <w:widowControl w:val="0"/>
        <w:numPr>
          <w:ilvl w:val="0"/>
          <w:numId w:val="17"/>
        </w:numPr>
        <w:shd w:val="clear" w:color="auto" w:fill="FFFFFF"/>
        <w:tabs>
          <w:tab w:val="left" w:pos="1440"/>
        </w:tabs>
        <w:autoSpaceDE w:val="0"/>
        <w:autoSpaceDN w:val="0"/>
        <w:adjustRightInd w:val="0"/>
        <w:spacing w:before="60" w:line="240" w:lineRule="auto"/>
        <w:ind w:left="1440" w:right="-143" w:hanging="720"/>
        <w:rPr>
          <w:lang w:val="el-GR"/>
        </w:rPr>
      </w:pPr>
      <w:r w:rsidRPr="00120CEA">
        <w:rPr>
          <w:lang w:val="el-GR"/>
        </w:rPr>
        <w:t>επίπεδο εκπαίδευσης που αντιστοιχεί σε πλήρεις πανεπιστημιακές σπουδές πιστοποιούμενες με δίπλωμα/πτυχίο και κατάλληλη επαγγελματική πείρα τουλάχιστον ενός έτους, όταν η κανονική διάρκεια της πανεπιστημιακής εκπαίδευσης είναι τουλάχιστον τριετής (η επαγγελματική πείρα ενός έτους δεν μπορεί να περιληφθεί στην επαγγελματική πείρα που αποκτάται μετά την απόκτηση πανεπιστημιακού τίτλου</w:t>
      </w:r>
      <w:r w:rsidR="00522A82">
        <w:rPr>
          <w:lang w:val="el-GR"/>
        </w:rPr>
        <w:t xml:space="preserve"> και</w:t>
      </w:r>
      <w:r w:rsidRPr="00120CEA">
        <w:rPr>
          <w:lang w:val="el-GR"/>
        </w:rPr>
        <w:t xml:space="preserve"> η οποία απαιτείται κατωτέρω).</w:t>
      </w:r>
    </w:p>
    <w:p w:rsidR="00881D08" w:rsidRPr="00120CEA" w:rsidRDefault="00881D08">
      <w:pPr>
        <w:widowControl w:val="0"/>
        <w:numPr>
          <w:ilvl w:val="0"/>
          <w:numId w:val="16"/>
        </w:numPr>
        <w:shd w:val="clear" w:color="auto" w:fill="FFFFFF"/>
        <w:tabs>
          <w:tab w:val="left" w:pos="710"/>
        </w:tabs>
        <w:autoSpaceDE w:val="0"/>
        <w:autoSpaceDN w:val="0"/>
        <w:adjustRightInd w:val="0"/>
        <w:spacing w:before="120" w:line="240" w:lineRule="auto"/>
        <w:ind w:left="714" w:hanging="357"/>
        <w:rPr>
          <w:lang w:val="el-GR"/>
        </w:rPr>
      </w:pPr>
      <w:r w:rsidRPr="00120CEA">
        <w:rPr>
          <w:u w:val="single"/>
          <w:lang w:val="el-GR"/>
        </w:rPr>
        <w:t>Επαγγελματική πείρα</w:t>
      </w:r>
      <w:r w:rsidRPr="00120CEA">
        <w:rPr>
          <w:lang w:val="el-GR"/>
        </w:rPr>
        <w:t>: μετά την απόκτηση του πανεπιστημιακού τίτλου, επαγγελματική πείρα τουλάχιστον 15 ετών σε ισοδύναμο πλήρους απασχόλησης</w:t>
      </w:r>
    </w:p>
    <w:p w:rsidR="00881D08" w:rsidRPr="00120CEA" w:rsidRDefault="00881D08" w:rsidP="004C011B">
      <w:pPr>
        <w:widowControl w:val="0"/>
        <w:numPr>
          <w:ilvl w:val="0"/>
          <w:numId w:val="16"/>
        </w:numPr>
        <w:shd w:val="clear" w:color="auto" w:fill="FFFFFF"/>
        <w:tabs>
          <w:tab w:val="left" w:pos="710"/>
        </w:tabs>
        <w:autoSpaceDE w:val="0"/>
        <w:autoSpaceDN w:val="0"/>
        <w:adjustRightInd w:val="0"/>
        <w:spacing w:before="120" w:line="240" w:lineRule="auto"/>
        <w:ind w:left="714" w:right="-143" w:hanging="357"/>
        <w:rPr>
          <w:i/>
          <w:iCs/>
          <w:lang w:val="el-GR"/>
        </w:rPr>
      </w:pPr>
      <w:r w:rsidRPr="00120CEA">
        <w:rPr>
          <w:u w:val="single"/>
          <w:lang w:val="el-GR"/>
        </w:rPr>
        <w:t>Διοικητική πείρα</w:t>
      </w:r>
      <w:r w:rsidRPr="00120CEA">
        <w:rPr>
          <w:lang w:val="el-GR"/>
        </w:rPr>
        <w:t xml:space="preserve">: </w:t>
      </w:r>
      <w:r w:rsidR="00CA4A73" w:rsidRPr="00120CEA">
        <w:rPr>
          <w:lang w:val="el-GR"/>
        </w:rPr>
        <w:t>τουλάχιστον πεντα</w:t>
      </w:r>
      <w:r w:rsidR="00A14607" w:rsidRPr="00120CEA">
        <w:rPr>
          <w:lang w:val="el-GR"/>
        </w:rPr>
        <w:t xml:space="preserve">ετής διοικητική </w:t>
      </w:r>
      <w:r w:rsidR="009456E1">
        <w:rPr>
          <w:lang w:val="el-GR"/>
        </w:rPr>
        <w:t>πείρα</w:t>
      </w:r>
      <w:r w:rsidR="00A14607" w:rsidRPr="00120CEA">
        <w:rPr>
          <w:lang w:val="el-GR"/>
        </w:rPr>
        <w:t xml:space="preserve"> </w:t>
      </w:r>
      <w:r w:rsidR="00C35A47" w:rsidRPr="00120CEA">
        <w:rPr>
          <w:lang w:val="el-GR"/>
        </w:rPr>
        <w:t>συμπεριλαμβανομένης της δι</w:t>
      </w:r>
      <w:r w:rsidR="00E775D1" w:rsidRPr="00120CEA">
        <w:rPr>
          <w:lang w:val="el-GR"/>
        </w:rPr>
        <w:t>αχείρισης</w:t>
      </w:r>
      <w:r w:rsidR="00C35A47" w:rsidRPr="00120CEA">
        <w:rPr>
          <w:lang w:val="el-GR"/>
        </w:rPr>
        <w:t xml:space="preserve"> ανθρώπι</w:t>
      </w:r>
      <w:r w:rsidR="009456E1">
        <w:rPr>
          <w:lang w:val="el-GR"/>
        </w:rPr>
        <w:t xml:space="preserve">νου δυναμικού </w:t>
      </w:r>
      <w:r w:rsidR="00C35A47" w:rsidRPr="00120CEA">
        <w:rPr>
          <w:lang w:val="el-GR"/>
        </w:rPr>
        <w:t xml:space="preserve">και </w:t>
      </w:r>
      <w:r w:rsidR="00E775D1" w:rsidRPr="00120CEA">
        <w:rPr>
          <w:lang w:val="el-GR"/>
        </w:rPr>
        <w:t>χρηματο</w:t>
      </w:r>
      <w:r w:rsidR="00C35A47" w:rsidRPr="00120CEA">
        <w:rPr>
          <w:lang w:val="el-GR"/>
        </w:rPr>
        <w:t>οικονομικών πόρων</w:t>
      </w:r>
    </w:p>
    <w:p w:rsidR="00881D08" w:rsidRPr="00120CEA" w:rsidRDefault="00881D08">
      <w:pPr>
        <w:widowControl w:val="0"/>
        <w:numPr>
          <w:ilvl w:val="0"/>
          <w:numId w:val="16"/>
        </w:numPr>
        <w:shd w:val="clear" w:color="auto" w:fill="FFFFFF"/>
        <w:tabs>
          <w:tab w:val="left" w:pos="710"/>
        </w:tabs>
        <w:autoSpaceDE w:val="0"/>
        <w:autoSpaceDN w:val="0"/>
        <w:adjustRightInd w:val="0"/>
        <w:spacing w:before="120" w:line="240" w:lineRule="auto"/>
        <w:ind w:left="714" w:hanging="357"/>
        <w:rPr>
          <w:u w:val="single"/>
          <w:lang w:val="el-GR"/>
        </w:rPr>
      </w:pPr>
      <w:r w:rsidRPr="00120CEA">
        <w:rPr>
          <w:u w:val="single"/>
          <w:lang w:val="el-GR"/>
        </w:rPr>
        <w:t>Γλώσσες:</w:t>
      </w:r>
      <w:r w:rsidRPr="00120CEA">
        <w:rPr>
          <w:lang w:val="el-GR"/>
        </w:rPr>
        <w:t xml:space="preserve"> άριστη γνώση μίας από τις επίσημες γλώσσες της Ευρωπαϊκής Ένωσης και ικανοποιητική γνώση μιας άλλης επίσημης γλώσσας της Ευρωπαϊκής Ένωσης</w:t>
      </w:r>
      <w:r w:rsidR="00C35A47" w:rsidRPr="00120CEA">
        <w:rPr>
          <w:rStyle w:val="FootnoteReference"/>
          <w:lang w:val="el-GR"/>
        </w:rPr>
        <w:footnoteReference w:id="3"/>
      </w:r>
      <w:r w:rsidRPr="00120CEA">
        <w:rPr>
          <w:lang w:val="el-GR"/>
        </w:rPr>
        <w:t>.</w:t>
      </w:r>
    </w:p>
    <w:p w:rsidR="00881D08" w:rsidRPr="00120CEA" w:rsidRDefault="00881D08" w:rsidP="004C011B">
      <w:pPr>
        <w:widowControl w:val="0"/>
        <w:shd w:val="clear" w:color="auto" w:fill="FFFFFF"/>
        <w:tabs>
          <w:tab w:val="left" w:pos="706"/>
        </w:tabs>
        <w:autoSpaceDE w:val="0"/>
        <w:autoSpaceDN w:val="0"/>
        <w:adjustRightInd w:val="0"/>
        <w:spacing w:before="240" w:after="120" w:line="250" w:lineRule="exact"/>
        <w:rPr>
          <w:lang w:val="el-GR"/>
        </w:rPr>
      </w:pPr>
      <w:r w:rsidRPr="00120CEA">
        <w:rPr>
          <w:lang w:val="el-GR"/>
        </w:rPr>
        <w:t xml:space="preserve">Επίσης, ο υποψήφιος πρέπει </w:t>
      </w:r>
    </w:p>
    <w:p w:rsidR="00881D08" w:rsidRPr="00120CEA" w:rsidRDefault="00881D08">
      <w:pPr>
        <w:widowControl w:val="0"/>
        <w:shd w:val="clear" w:color="auto" w:fill="FFFFFF"/>
        <w:tabs>
          <w:tab w:val="left" w:pos="-4253"/>
          <w:tab w:val="left" w:pos="742"/>
        </w:tabs>
        <w:autoSpaceDE w:val="0"/>
        <w:autoSpaceDN w:val="0"/>
        <w:adjustRightInd w:val="0"/>
        <w:spacing w:before="120" w:after="120" w:line="250" w:lineRule="exact"/>
        <w:ind w:left="709" w:hanging="357"/>
        <w:rPr>
          <w:lang w:val="el-GR"/>
        </w:rPr>
      </w:pPr>
      <w:r w:rsidRPr="00120CEA">
        <w:rPr>
          <w:lang w:val="el-GR"/>
        </w:rPr>
        <w:t xml:space="preserve">- </w:t>
      </w:r>
      <w:r w:rsidRPr="00120CEA">
        <w:rPr>
          <w:lang w:val="el-GR"/>
        </w:rPr>
        <w:tab/>
        <w:t xml:space="preserve">να παρέχει τα απαραίτητα </w:t>
      </w:r>
      <w:r w:rsidRPr="00120CEA">
        <w:rPr>
          <w:u w:val="single"/>
          <w:lang w:val="el-GR"/>
        </w:rPr>
        <w:t>εχέγγυα ήθους</w:t>
      </w:r>
      <w:r w:rsidRPr="00120CEA">
        <w:rPr>
          <w:lang w:val="el-GR"/>
        </w:rPr>
        <w:t xml:space="preserve"> για την άσκηση των καθηκόντων της θέσης·</w:t>
      </w:r>
    </w:p>
    <w:p w:rsidR="00881D08" w:rsidRPr="00120CEA" w:rsidRDefault="00881D08" w:rsidP="008D3723">
      <w:pPr>
        <w:keepNext/>
        <w:keepLines/>
        <w:widowControl w:val="0"/>
        <w:shd w:val="clear" w:color="auto" w:fill="FFFFFF"/>
        <w:tabs>
          <w:tab w:val="left" w:pos="706"/>
        </w:tabs>
        <w:autoSpaceDE w:val="0"/>
        <w:autoSpaceDN w:val="0"/>
        <w:adjustRightInd w:val="0"/>
        <w:spacing w:after="120" w:line="240" w:lineRule="auto"/>
        <w:ind w:left="709" w:hanging="340"/>
        <w:rPr>
          <w:lang w:val="el-GR"/>
        </w:rPr>
      </w:pPr>
      <w:r w:rsidRPr="00120CEA">
        <w:rPr>
          <w:lang w:val="el-GR"/>
        </w:rPr>
        <w:lastRenderedPageBreak/>
        <w:t xml:space="preserve">- </w:t>
      </w:r>
      <w:r w:rsidRPr="00120CEA">
        <w:rPr>
          <w:lang w:val="el-GR"/>
        </w:rPr>
        <w:tab/>
        <w:t xml:space="preserve">να πληροί τις απαιτούμενες </w:t>
      </w:r>
      <w:r w:rsidRPr="00120CEA">
        <w:rPr>
          <w:u w:val="single"/>
          <w:lang w:val="el-GR"/>
        </w:rPr>
        <w:t>προϋποθέσεις φυσικής κατάστασης</w:t>
      </w:r>
      <w:r w:rsidRPr="00120CEA">
        <w:rPr>
          <w:lang w:val="el-GR"/>
        </w:rPr>
        <w:t xml:space="preserve"> που σχετίζονται με τη θέση</w:t>
      </w:r>
      <w:r w:rsidRPr="00120CEA">
        <w:rPr>
          <w:rStyle w:val="FootnoteReference"/>
          <w:lang w:val="el-GR"/>
        </w:rPr>
        <w:footnoteReference w:id="4"/>
      </w:r>
      <w:r w:rsidRPr="00120CEA">
        <w:rPr>
          <w:lang w:val="el-GR"/>
        </w:rPr>
        <w:t>·</w:t>
      </w:r>
    </w:p>
    <w:p w:rsidR="00881D08" w:rsidRPr="00120CEA" w:rsidRDefault="00881D08">
      <w:pPr>
        <w:widowControl w:val="0"/>
        <w:shd w:val="clear" w:color="auto" w:fill="FFFFFF"/>
        <w:tabs>
          <w:tab w:val="left" w:pos="706"/>
        </w:tabs>
        <w:autoSpaceDE w:val="0"/>
        <w:autoSpaceDN w:val="0"/>
        <w:adjustRightInd w:val="0"/>
        <w:spacing w:after="240" w:line="240" w:lineRule="auto"/>
        <w:ind w:left="709" w:hanging="339"/>
        <w:rPr>
          <w:lang w:val="el-GR"/>
        </w:rPr>
      </w:pPr>
      <w:r w:rsidRPr="00120CEA">
        <w:rPr>
          <w:lang w:val="el-GR"/>
        </w:rPr>
        <w:t>-</w:t>
      </w:r>
      <w:r w:rsidRPr="00120CEA">
        <w:rPr>
          <w:lang w:val="el-GR"/>
        </w:rPr>
        <w:tab/>
        <w:t xml:space="preserve">να είναι σε θέση να </w:t>
      </w:r>
      <w:r w:rsidRPr="00120CEA">
        <w:rPr>
          <w:u w:val="single"/>
          <w:lang w:val="el-GR"/>
        </w:rPr>
        <w:t>ολοκληρώσει την πλήρη πενταετή θητεία</w:t>
      </w:r>
      <w:r w:rsidRPr="00120CEA">
        <w:rPr>
          <w:lang w:val="el-GR"/>
        </w:rPr>
        <w:t xml:space="preserve"> προτού φθάσει σε ηλικία συνταξιοδότησης (κατ’ ανώτατο όριο η τελευταία ημέρα του μήνα κατά τον οποίο ο υποψήφιος γίνεται 66 ετών</w:t>
      </w:r>
      <w:r w:rsidR="00C35A47" w:rsidRPr="00120CEA">
        <w:rPr>
          <w:rStyle w:val="FootnoteReference"/>
          <w:lang w:val="el-GR"/>
        </w:rPr>
        <w:footnoteReference w:id="5"/>
      </w:r>
      <w:r w:rsidRPr="00120CEA">
        <w:rPr>
          <w:lang w:val="el-GR"/>
        </w:rPr>
        <w:t>).</w:t>
      </w:r>
    </w:p>
    <w:p w:rsidR="00881D08" w:rsidRPr="00120CEA" w:rsidRDefault="00881D08">
      <w:pPr>
        <w:shd w:val="clear" w:color="auto" w:fill="FFFFFF"/>
        <w:spacing w:before="240"/>
        <w:rPr>
          <w:i/>
          <w:iCs/>
          <w:lang w:val="el-GR"/>
        </w:rPr>
      </w:pPr>
      <w:r w:rsidRPr="00120CEA">
        <w:rPr>
          <w:i/>
          <w:iCs/>
          <w:lang w:val="el-GR"/>
        </w:rPr>
        <w:t>Ανεξαρτησία και δήλωση συμφερόντων</w:t>
      </w:r>
    </w:p>
    <w:p w:rsidR="00881D08" w:rsidRPr="00120CEA" w:rsidRDefault="00881D08">
      <w:pPr>
        <w:shd w:val="clear" w:color="auto" w:fill="FFFFFF"/>
        <w:tabs>
          <w:tab w:val="left" w:pos="426"/>
        </w:tabs>
        <w:spacing w:before="120"/>
        <w:rPr>
          <w:lang w:val="el-GR"/>
        </w:rPr>
      </w:pPr>
      <w:r w:rsidRPr="00120CEA">
        <w:rPr>
          <w:lang w:val="el-GR"/>
        </w:rPr>
        <w:t xml:space="preserve">Ο </w:t>
      </w:r>
      <w:r w:rsidR="00C35A47" w:rsidRPr="00120CEA">
        <w:rPr>
          <w:lang w:val="el-GR"/>
        </w:rPr>
        <w:t xml:space="preserve">αναπληρωτής </w:t>
      </w:r>
      <w:r w:rsidRPr="00120CEA">
        <w:rPr>
          <w:lang w:val="el-GR"/>
        </w:rPr>
        <w:t>διευθυντής θα κληθεί να προβεί σε δήλωση με την οποία δεσμεύεται να ενεργεί με αμεροληψία υπέρ του δημόσιου συμφέροντος, καθώς και δήλωση σχετικά με τυχόν συμφέροντα τα οποία μπορεί να θεωρηθεί ότι θίγουν την ανεξαρτησία του. Οι υποψήφιοι πρέπει να επιβεβαιώσουν στην αίτησή τους ότι δέχονται να προβούν στις ως άνω δηλώσεις.</w:t>
      </w:r>
    </w:p>
    <w:p w:rsidR="00881D08" w:rsidRPr="00120CEA" w:rsidRDefault="00881D08" w:rsidP="004C011B">
      <w:pPr>
        <w:shd w:val="clear" w:color="auto" w:fill="FFFFFF"/>
        <w:tabs>
          <w:tab w:val="left" w:pos="709"/>
        </w:tabs>
        <w:spacing w:before="360" w:after="240"/>
        <w:rPr>
          <w:b/>
          <w:bCs/>
          <w:lang w:val="el-GR"/>
        </w:rPr>
      </w:pPr>
      <w:r w:rsidRPr="00120CEA">
        <w:rPr>
          <w:b/>
          <w:bCs/>
          <w:lang w:val="el-GR"/>
        </w:rPr>
        <w:t>IV.</w:t>
      </w:r>
      <w:r w:rsidRPr="00120CEA">
        <w:rPr>
          <w:b/>
          <w:bCs/>
          <w:lang w:val="el-GR"/>
        </w:rPr>
        <w:tab/>
        <w:t>Κριτήρια επιλογής</w:t>
      </w:r>
    </w:p>
    <w:p w:rsidR="00881D08" w:rsidRPr="00120CEA" w:rsidRDefault="00881D08" w:rsidP="008D3723">
      <w:pPr>
        <w:shd w:val="clear" w:color="auto" w:fill="FFFFFF"/>
        <w:spacing w:after="120"/>
        <w:rPr>
          <w:lang w:val="el-GR"/>
        </w:rPr>
      </w:pPr>
      <w:r w:rsidRPr="00120CEA">
        <w:rPr>
          <w:lang w:val="el-GR"/>
        </w:rPr>
        <w:t xml:space="preserve">Ο υποψήφιος πρέπει να διαθέτει: </w:t>
      </w:r>
    </w:p>
    <w:p w:rsidR="00881D08" w:rsidRPr="00120CEA" w:rsidRDefault="00881D08" w:rsidP="00F678A6">
      <w:pPr>
        <w:widowControl w:val="0"/>
        <w:numPr>
          <w:ilvl w:val="0"/>
          <w:numId w:val="21"/>
        </w:numPr>
        <w:shd w:val="clear" w:color="auto" w:fill="FFFFFF"/>
        <w:tabs>
          <w:tab w:val="left" w:pos="720"/>
        </w:tabs>
        <w:autoSpaceDE w:val="0"/>
        <w:autoSpaceDN w:val="0"/>
        <w:adjustRightInd w:val="0"/>
        <w:spacing w:after="120" w:line="250" w:lineRule="exact"/>
        <w:ind w:left="714" w:hanging="357"/>
        <w:rPr>
          <w:lang w:val="el-GR"/>
        </w:rPr>
      </w:pPr>
      <w:r w:rsidRPr="00120CEA">
        <w:rPr>
          <w:lang w:val="el-GR"/>
        </w:rPr>
        <w:t>διοικητικές και ηγετικές δεξιότητες, καθώς και πείρα στη διαχείριση δημοσιονομικών, χρηματοοικονομικών πόρων και ανθρώπινου δυναμικού</w:t>
      </w:r>
    </w:p>
    <w:p w:rsidR="00881D08" w:rsidRPr="00120CEA" w:rsidRDefault="00CD1A46" w:rsidP="00F678A6">
      <w:pPr>
        <w:widowControl w:val="0"/>
        <w:numPr>
          <w:ilvl w:val="0"/>
          <w:numId w:val="21"/>
        </w:numPr>
        <w:shd w:val="clear" w:color="auto" w:fill="FFFFFF"/>
        <w:tabs>
          <w:tab w:val="left" w:pos="720"/>
        </w:tabs>
        <w:autoSpaceDE w:val="0"/>
        <w:autoSpaceDN w:val="0"/>
        <w:adjustRightInd w:val="0"/>
        <w:spacing w:after="120" w:line="250" w:lineRule="exact"/>
        <w:ind w:left="714" w:hanging="357"/>
        <w:rPr>
          <w:lang w:val="el-GR"/>
        </w:rPr>
      </w:pPr>
      <w:r w:rsidRPr="00120CEA">
        <w:rPr>
          <w:lang w:val="el-GR" w:eastAsia="en-US"/>
        </w:rPr>
        <w:t>διεξοδική κατανόηση της πολιτικής της ΕΕ στον τομέα της ΕΕΚ και σε συναφείς τομείς (απασχόληση), των θεσμικών οργάνων της ΕΕ και του τρόπου λειτουργίας και συνεργασίας τους</w:t>
      </w:r>
    </w:p>
    <w:p w:rsidR="00881D08" w:rsidRPr="00120CEA" w:rsidRDefault="00CD1A46" w:rsidP="00F678A6">
      <w:pPr>
        <w:widowControl w:val="0"/>
        <w:numPr>
          <w:ilvl w:val="0"/>
          <w:numId w:val="21"/>
        </w:numPr>
        <w:shd w:val="clear" w:color="auto" w:fill="FFFFFF"/>
        <w:tabs>
          <w:tab w:val="left" w:pos="720"/>
        </w:tabs>
        <w:autoSpaceDE w:val="0"/>
        <w:autoSpaceDN w:val="0"/>
        <w:adjustRightInd w:val="0"/>
        <w:spacing w:after="120" w:line="250" w:lineRule="exact"/>
        <w:ind w:left="714" w:hanging="357"/>
        <w:rPr>
          <w:lang w:val="el-GR"/>
        </w:rPr>
      </w:pPr>
      <w:r w:rsidRPr="00120CEA">
        <w:rPr>
          <w:lang w:val="el-GR"/>
        </w:rPr>
        <w:t xml:space="preserve">αποδεδειγμένη ικανότητα στη διαχείριση </w:t>
      </w:r>
      <w:r w:rsidR="00632C56" w:rsidRPr="00120CEA">
        <w:rPr>
          <w:lang w:val="el-GR"/>
        </w:rPr>
        <w:t xml:space="preserve">εφαρμοσμένης έρευνας και συναφών με την </w:t>
      </w:r>
      <w:r w:rsidR="00B84C68" w:rsidRPr="00120CEA">
        <w:rPr>
          <w:lang w:val="el-GR"/>
        </w:rPr>
        <w:t xml:space="preserve">ασκούμενη </w:t>
      </w:r>
      <w:r w:rsidR="00632C56" w:rsidRPr="00120CEA">
        <w:rPr>
          <w:lang w:val="el-GR"/>
        </w:rPr>
        <w:t>πολιτική</w:t>
      </w:r>
      <w:r w:rsidR="00B84C68" w:rsidRPr="00120CEA">
        <w:rPr>
          <w:lang w:val="el-GR"/>
        </w:rPr>
        <w:t xml:space="preserve"> έργων</w:t>
      </w:r>
      <w:r w:rsidR="00632C56" w:rsidRPr="00120CEA">
        <w:rPr>
          <w:lang w:val="el-GR"/>
        </w:rPr>
        <w:t xml:space="preserve">, καθώς και στην οργάνωση και διαχείριση </w:t>
      </w:r>
      <w:r w:rsidR="00B41B54" w:rsidRPr="00120CEA">
        <w:rPr>
          <w:lang w:val="el-GR"/>
        </w:rPr>
        <w:t>δι</w:t>
      </w:r>
      <w:r w:rsidR="00632C56" w:rsidRPr="00120CEA">
        <w:rPr>
          <w:lang w:val="el-GR"/>
        </w:rPr>
        <w:t>εθνικών</w:t>
      </w:r>
      <w:r w:rsidR="00B84C68" w:rsidRPr="00120CEA">
        <w:rPr>
          <w:lang w:val="el-GR"/>
        </w:rPr>
        <w:t xml:space="preserve"> δραστηριοτήτων και δικτύων</w:t>
      </w:r>
    </w:p>
    <w:p w:rsidR="00881D08" w:rsidRPr="00120CEA" w:rsidRDefault="0010456E" w:rsidP="00F678A6">
      <w:pPr>
        <w:widowControl w:val="0"/>
        <w:numPr>
          <w:ilvl w:val="0"/>
          <w:numId w:val="21"/>
        </w:numPr>
        <w:shd w:val="clear" w:color="auto" w:fill="FFFFFF"/>
        <w:tabs>
          <w:tab w:val="left" w:pos="720"/>
        </w:tabs>
        <w:autoSpaceDE w:val="0"/>
        <w:autoSpaceDN w:val="0"/>
        <w:adjustRightInd w:val="0"/>
        <w:spacing w:after="120" w:line="250" w:lineRule="exact"/>
        <w:ind w:left="714" w:hanging="357"/>
        <w:rPr>
          <w:lang w:val="el-GR"/>
        </w:rPr>
      </w:pPr>
      <w:r w:rsidRPr="00120CEA">
        <w:rPr>
          <w:lang w:val="el-GR" w:eastAsia="en-US"/>
        </w:rPr>
        <w:t>υψηλό επίπεδο δεξιοτήτων παρουσίασης</w:t>
      </w:r>
      <w:r w:rsidRPr="00120CEA">
        <w:rPr>
          <w:lang w:val="el-GR"/>
        </w:rPr>
        <w:t xml:space="preserve"> και </w:t>
      </w:r>
      <w:r w:rsidRPr="00120CEA">
        <w:rPr>
          <w:lang w:val="el-GR" w:eastAsia="en-US"/>
        </w:rPr>
        <w:t xml:space="preserve">ικανότητα συνεργασίας και διαπραγμάτευσης σε ανώτερο διοικητικό επίπεδο με </w:t>
      </w:r>
      <w:r w:rsidR="00522A82">
        <w:rPr>
          <w:lang w:val="el-GR" w:eastAsia="en-US"/>
        </w:rPr>
        <w:t xml:space="preserve">εκπροσώπους από </w:t>
      </w:r>
      <w:r w:rsidRPr="00120CEA">
        <w:rPr>
          <w:lang w:val="el-GR" w:eastAsia="en-US"/>
        </w:rPr>
        <w:t>τα θεσμικά όργανα τη</w:t>
      </w:r>
      <w:r w:rsidRPr="00120CEA">
        <w:rPr>
          <w:spacing w:val="-1"/>
          <w:lang w:val="el-GR" w:eastAsia="en-US"/>
        </w:rPr>
        <w:t>ς Ευρωπαϊκής Ένωσης, τις εθνικές κυβερνήσεις, τους κοινωνικούς εταίρους, κλπ.</w:t>
      </w:r>
    </w:p>
    <w:p w:rsidR="00881D08" w:rsidRPr="00120CEA" w:rsidRDefault="0010456E" w:rsidP="00F678A6">
      <w:pPr>
        <w:widowControl w:val="0"/>
        <w:numPr>
          <w:ilvl w:val="0"/>
          <w:numId w:val="21"/>
        </w:numPr>
        <w:shd w:val="clear" w:color="auto" w:fill="FFFFFF"/>
        <w:tabs>
          <w:tab w:val="left" w:pos="720"/>
        </w:tabs>
        <w:autoSpaceDE w:val="0"/>
        <w:autoSpaceDN w:val="0"/>
        <w:adjustRightInd w:val="0"/>
        <w:spacing w:after="120" w:line="240" w:lineRule="auto"/>
        <w:ind w:left="714" w:hanging="357"/>
        <w:rPr>
          <w:lang w:val="el-GR"/>
        </w:rPr>
      </w:pPr>
      <w:r w:rsidRPr="00120CEA">
        <w:rPr>
          <w:lang w:val="el-GR" w:eastAsia="en-US"/>
        </w:rPr>
        <w:t>υψηλό επίπεδο δεξιοτήτων γραπτής και προφορικής επικοινωνίας.</w:t>
      </w:r>
      <w:r w:rsidRPr="00120CEA">
        <w:rPr>
          <w:spacing w:val="-1"/>
          <w:lang w:val="el-GR" w:eastAsia="en-US"/>
        </w:rPr>
        <w:t xml:space="preserve"> Απαιτείται καλή γνώση της αγγλικής γλώσσας, η οποία είναι η γλώσσα εργασίας του Cedefop</w:t>
      </w:r>
      <w:r w:rsidR="00881D08" w:rsidRPr="00120CEA">
        <w:rPr>
          <w:lang w:val="el-GR"/>
        </w:rPr>
        <w:t>.</w:t>
      </w:r>
    </w:p>
    <w:p w:rsidR="00881D08" w:rsidRPr="00120CEA" w:rsidRDefault="00522A82" w:rsidP="004C011B">
      <w:pPr>
        <w:widowControl w:val="0"/>
        <w:shd w:val="clear" w:color="auto" w:fill="FFFFFF"/>
        <w:tabs>
          <w:tab w:val="left" w:pos="720"/>
        </w:tabs>
        <w:autoSpaceDE w:val="0"/>
        <w:autoSpaceDN w:val="0"/>
        <w:adjustRightInd w:val="0"/>
        <w:spacing w:before="120"/>
        <w:ind w:left="360" w:hanging="360"/>
        <w:rPr>
          <w:lang w:val="el-GR"/>
        </w:rPr>
      </w:pPr>
      <w:r w:rsidRPr="00522A82">
        <w:rPr>
          <w:lang w:val="el-GR"/>
        </w:rPr>
        <w:t xml:space="preserve">Θα ληφθούν ιδιαιτέρως υπόψη τα κάτωθι </w:t>
      </w:r>
      <w:r w:rsidRPr="00BD3A22">
        <w:rPr>
          <w:b/>
          <w:lang w:val="el-GR"/>
        </w:rPr>
        <w:t>επιπλέον προσόντα</w:t>
      </w:r>
      <w:r w:rsidR="00881D08" w:rsidRPr="00120CEA">
        <w:rPr>
          <w:lang w:val="el-GR"/>
        </w:rPr>
        <w:t>:</w:t>
      </w:r>
    </w:p>
    <w:p w:rsidR="00881D08" w:rsidRPr="00120CEA" w:rsidRDefault="0010456E">
      <w:pPr>
        <w:widowControl w:val="0"/>
        <w:numPr>
          <w:ilvl w:val="0"/>
          <w:numId w:val="20"/>
        </w:numPr>
        <w:shd w:val="clear" w:color="auto" w:fill="FFFFFF"/>
        <w:tabs>
          <w:tab w:val="left" w:pos="720"/>
        </w:tabs>
        <w:autoSpaceDE w:val="0"/>
        <w:autoSpaceDN w:val="0"/>
        <w:adjustRightInd w:val="0"/>
        <w:spacing w:before="60" w:line="240" w:lineRule="auto"/>
        <w:rPr>
          <w:lang w:val="el-GR"/>
        </w:rPr>
      </w:pPr>
      <w:r w:rsidRPr="00120CEA">
        <w:rPr>
          <w:lang w:val="el-GR"/>
        </w:rPr>
        <w:t>γνώση του νομοθετικού πλαισίου (</w:t>
      </w:r>
      <w:r w:rsidR="003E6FC2" w:rsidRPr="00120CEA">
        <w:rPr>
          <w:lang w:val="el-GR"/>
        </w:rPr>
        <w:t xml:space="preserve">κανονισμός υπηρεσιακής κατάστασης, </w:t>
      </w:r>
      <w:r w:rsidR="00602A22" w:rsidRPr="00120CEA">
        <w:rPr>
          <w:lang w:val="el-GR"/>
        </w:rPr>
        <w:t>κανόνες χρηματοδότησης</w:t>
      </w:r>
      <w:r w:rsidR="003E6FC2" w:rsidRPr="00120CEA">
        <w:rPr>
          <w:lang w:val="el-GR"/>
        </w:rPr>
        <w:t>) εντός του οποίου λειτουργεί το Cedefop</w:t>
      </w:r>
    </w:p>
    <w:p w:rsidR="00881D08" w:rsidRPr="00120CEA" w:rsidRDefault="003E6FC2" w:rsidP="008D3723">
      <w:pPr>
        <w:widowControl w:val="0"/>
        <w:numPr>
          <w:ilvl w:val="0"/>
          <w:numId w:val="20"/>
        </w:numPr>
        <w:shd w:val="clear" w:color="auto" w:fill="FFFFFF"/>
        <w:tabs>
          <w:tab w:val="left" w:pos="0"/>
        </w:tabs>
        <w:autoSpaceDE w:val="0"/>
        <w:autoSpaceDN w:val="0"/>
        <w:adjustRightInd w:val="0"/>
        <w:spacing w:before="120" w:line="240" w:lineRule="auto"/>
        <w:ind w:left="714" w:hanging="357"/>
        <w:rPr>
          <w:lang w:val="el-GR"/>
        </w:rPr>
      </w:pPr>
      <w:r w:rsidRPr="00120CEA">
        <w:rPr>
          <w:lang w:val="el-GR" w:eastAsia="en-US"/>
        </w:rPr>
        <w:t xml:space="preserve">κατάλληλη επαγγελματική </w:t>
      </w:r>
      <w:r w:rsidR="00522A82">
        <w:rPr>
          <w:lang w:val="el-GR" w:eastAsia="en-US"/>
        </w:rPr>
        <w:t>πείρα στον τομέα</w:t>
      </w:r>
      <w:r w:rsidRPr="00120CEA">
        <w:rPr>
          <w:lang w:val="el-GR" w:eastAsia="en-US"/>
        </w:rPr>
        <w:t xml:space="preserve"> της </w:t>
      </w:r>
      <w:r w:rsidRPr="00120CEA">
        <w:rPr>
          <w:spacing w:val="-1"/>
          <w:lang w:val="el-GR" w:eastAsia="en-US"/>
        </w:rPr>
        <w:t>επαγγελματικής εκπαίδευσης και κατάρτισης</w:t>
      </w:r>
    </w:p>
    <w:p w:rsidR="00881D08" w:rsidRPr="00120CEA" w:rsidRDefault="003E6FC2" w:rsidP="008D3723">
      <w:pPr>
        <w:widowControl w:val="0"/>
        <w:numPr>
          <w:ilvl w:val="0"/>
          <w:numId w:val="20"/>
        </w:numPr>
        <w:shd w:val="clear" w:color="auto" w:fill="FFFFFF"/>
        <w:tabs>
          <w:tab w:val="left" w:pos="0"/>
        </w:tabs>
        <w:autoSpaceDE w:val="0"/>
        <w:autoSpaceDN w:val="0"/>
        <w:adjustRightInd w:val="0"/>
        <w:spacing w:before="120" w:after="120" w:line="240" w:lineRule="auto"/>
        <w:ind w:left="714" w:hanging="357"/>
        <w:rPr>
          <w:lang w:val="el-GR"/>
        </w:rPr>
      </w:pPr>
      <w:r w:rsidRPr="00120CEA">
        <w:rPr>
          <w:spacing w:val="-1"/>
          <w:lang w:val="el-GR" w:eastAsia="en-US"/>
        </w:rPr>
        <w:t xml:space="preserve">διοικητική </w:t>
      </w:r>
      <w:r w:rsidR="00522A82">
        <w:rPr>
          <w:spacing w:val="-1"/>
          <w:lang w:val="el-GR" w:eastAsia="en-US"/>
        </w:rPr>
        <w:t>πείρα</w:t>
      </w:r>
      <w:r w:rsidRPr="00120CEA">
        <w:rPr>
          <w:spacing w:val="-1"/>
          <w:lang w:val="el-GR" w:eastAsia="en-US"/>
        </w:rPr>
        <w:t xml:space="preserve"> σε διεθνές/ευρωπαϊκό πλαίσιο</w:t>
      </w:r>
    </w:p>
    <w:p w:rsidR="00881D08" w:rsidRPr="00120CEA" w:rsidRDefault="003E6FC2" w:rsidP="00F678A6">
      <w:pPr>
        <w:widowControl w:val="0"/>
        <w:numPr>
          <w:ilvl w:val="0"/>
          <w:numId w:val="20"/>
        </w:numPr>
        <w:shd w:val="clear" w:color="auto" w:fill="FFFFFF"/>
        <w:tabs>
          <w:tab w:val="left" w:pos="0"/>
        </w:tabs>
        <w:autoSpaceDE w:val="0"/>
        <w:autoSpaceDN w:val="0"/>
        <w:adjustRightInd w:val="0"/>
        <w:spacing w:after="120" w:line="240" w:lineRule="auto"/>
        <w:ind w:left="714" w:hanging="357"/>
        <w:rPr>
          <w:lang w:val="el-GR"/>
        </w:rPr>
      </w:pPr>
      <w:r w:rsidRPr="00120CEA">
        <w:rPr>
          <w:lang w:val="el-GR" w:eastAsia="en-US"/>
        </w:rPr>
        <w:t>καλή γνώση άλλων γλωσσών της Ευρωπαϊκής Ένωσης.</w:t>
      </w:r>
    </w:p>
    <w:p w:rsidR="00881D08" w:rsidRPr="00120CEA" w:rsidRDefault="00881D08" w:rsidP="004C011B">
      <w:pPr>
        <w:shd w:val="clear" w:color="auto" w:fill="FFFFFF"/>
        <w:tabs>
          <w:tab w:val="left" w:pos="709"/>
        </w:tabs>
        <w:spacing w:before="360" w:after="240"/>
        <w:rPr>
          <w:b/>
          <w:bCs/>
          <w:lang w:val="el-GR"/>
        </w:rPr>
      </w:pPr>
      <w:r w:rsidRPr="00120CEA">
        <w:rPr>
          <w:b/>
          <w:bCs/>
          <w:lang w:val="el-GR"/>
        </w:rPr>
        <w:lastRenderedPageBreak/>
        <w:t>V.</w:t>
      </w:r>
      <w:r w:rsidRPr="00120CEA">
        <w:rPr>
          <w:b/>
          <w:bCs/>
          <w:lang w:val="el-GR"/>
        </w:rPr>
        <w:tab/>
        <w:t>Επιλογή και διορισμός</w:t>
      </w:r>
    </w:p>
    <w:p w:rsidR="00881D08" w:rsidRPr="00120CEA" w:rsidRDefault="00881D08">
      <w:pPr>
        <w:shd w:val="clear" w:color="auto" w:fill="FFFFFF"/>
        <w:spacing w:after="120" w:line="254" w:lineRule="exact"/>
        <w:ind w:right="77"/>
        <w:rPr>
          <w:lang w:val="el-GR"/>
        </w:rPr>
      </w:pPr>
      <w:r w:rsidRPr="00120CEA">
        <w:rPr>
          <w:spacing w:val="-1"/>
          <w:lang w:val="el-GR"/>
        </w:rPr>
        <w:t xml:space="preserve">Η διαδικασία επιλογής θα βασισθεί στην εξέταση των αιτήσεων, </w:t>
      </w:r>
      <w:r w:rsidR="004C2F10" w:rsidRPr="00120CEA">
        <w:rPr>
          <w:spacing w:val="-1"/>
          <w:lang w:val="el-GR"/>
        </w:rPr>
        <w:t>και έπειτα σε</w:t>
      </w:r>
      <w:r w:rsidRPr="00120CEA">
        <w:rPr>
          <w:spacing w:val="-1"/>
          <w:lang w:val="el-GR"/>
        </w:rPr>
        <w:t xml:space="preserve"> σειρά συνεντεύξεων και εξετάσεων, που περιγράφονται</w:t>
      </w:r>
      <w:r w:rsidRPr="00120CEA">
        <w:rPr>
          <w:lang w:val="el-GR"/>
        </w:rPr>
        <w:t xml:space="preserve"> </w:t>
      </w:r>
      <w:r w:rsidRPr="00120CEA">
        <w:rPr>
          <w:spacing w:val="-1"/>
          <w:lang w:val="el-GR"/>
        </w:rPr>
        <w:t>κατωτέρω</w:t>
      </w:r>
      <w:r w:rsidRPr="00120CEA">
        <w:rPr>
          <w:lang w:val="el-GR"/>
        </w:rPr>
        <w:t>:</w:t>
      </w:r>
    </w:p>
    <w:p w:rsidR="00881D08" w:rsidRPr="00120CEA" w:rsidRDefault="00881D08" w:rsidP="004C011B">
      <w:pPr>
        <w:shd w:val="clear" w:color="auto" w:fill="FFFFFF"/>
        <w:spacing w:after="120" w:line="250" w:lineRule="exact"/>
        <w:ind w:left="720" w:right="-143" w:hanging="720"/>
        <w:rPr>
          <w:lang w:val="el-GR"/>
        </w:rPr>
      </w:pPr>
      <w:r w:rsidRPr="00120CEA">
        <w:rPr>
          <w:lang w:val="el-GR"/>
        </w:rPr>
        <w:t>1.</w:t>
      </w:r>
      <w:r w:rsidRPr="00120CEA">
        <w:rPr>
          <w:lang w:val="el-GR"/>
        </w:rPr>
        <w:tab/>
        <w:t>Επιτροπή προεπιλογής, υποστηριζόμενη από εξωτερικό σύμβουλο, εξετάζει τις αιτήσεις και καταρτίζει αρχικό πίνακα με τους καλύτερους υποψηφίους βάσει προσόντων, οι οποίοι πληρούν όλα τα κριτήρια επιλεξιμότητας (παράγραφος III), καθώς και τα κριτήρια επιλογής στο μεγαλύτερο δυνατό βαθμό, (παράγραφος IV), για την πλήρωση της θέσης.</w:t>
      </w:r>
    </w:p>
    <w:p w:rsidR="00881D08" w:rsidRPr="00120CEA" w:rsidRDefault="00881D08" w:rsidP="004C011B">
      <w:pPr>
        <w:widowControl w:val="0"/>
        <w:numPr>
          <w:ilvl w:val="0"/>
          <w:numId w:val="18"/>
        </w:numPr>
        <w:shd w:val="clear" w:color="auto" w:fill="FFFFFF"/>
        <w:tabs>
          <w:tab w:val="left" w:pos="720"/>
        </w:tabs>
        <w:autoSpaceDE w:val="0"/>
        <w:autoSpaceDN w:val="0"/>
        <w:adjustRightInd w:val="0"/>
        <w:spacing w:after="120" w:line="250" w:lineRule="exact"/>
        <w:ind w:left="720" w:right="-143" w:hanging="720"/>
        <w:rPr>
          <w:spacing w:val="-4"/>
          <w:lang w:val="el-GR"/>
        </w:rPr>
      </w:pPr>
      <w:r w:rsidRPr="00120CEA">
        <w:rPr>
          <w:lang w:val="el-GR"/>
        </w:rPr>
        <w:t xml:space="preserve">Οι καλύτεροι υποψήφιοι βάσει προσόντων θα κληθούν σε συνέντευξη, η οποία μπορεί να πραγματοποιηθεί τηλεφωνικώς, και θα υποβληθούν σε εξετάσεις από εξωτερικούς συμβούλους εκ μέρους της επιτροπής προεπιλογής. Βάσει των αποτελεσμάτων των εν λόγω συνεντεύξεων και εξετάσεων, η επιτροπή προεπιλογής καταρτίζει πίνακα με τους καταλληλότερους υποψηφίους. Οι υποψήφιοι </w:t>
      </w:r>
      <w:r w:rsidR="00AA2089">
        <w:rPr>
          <w:lang w:val="el-GR"/>
        </w:rPr>
        <w:t xml:space="preserve">αυτοί </w:t>
      </w:r>
      <w:r w:rsidRPr="00120CEA">
        <w:rPr>
          <w:lang w:val="el-GR"/>
        </w:rPr>
        <w:t xml:space="preserve">θα κληθούν σε συνέντευξη με την επιτροπή προεπιλογής, η οποία θα συντάξει πίνακα επίλεκτων υποψηφίων. Οι υποψήφιοι θα εξετασθούν ως προς την προφορική και γραπτή επάρκεια σε ορισμένες ή σε όλες τις γλώσσες που αναφέρονται στην αίτησή τους. </w:t>
      </w:r>
    </w:p>
    <w:p w:rsidR="00881D08" w:rsidRPr="00120CEA" w:rsidRDefault="003E6FC2">
      <w:pPr>
        <w:widowControl w:val="0"/>
        <w:numPr>
          <w:ilvl w:val="0"/>
          <w:numId w:val="18"/>
        </w:numPr>
        <w:shd w:val="clear" w:color="auto" w:fill="FFFFFF"/>
        <w:tabs>
          <w:tab w:val="left" w:pos="720"/>
        </w:tabs>
        <w:autoSpaceDE w:val="0"/>
        <w:autoSpaceDN w:val="0"/>
        <w:adjustRightInd w:val="0"/>
        <w:spacing w:before="60" w:line="250" w:lineRule="exact"/>
        <w:ind w:left="720" w:right="5" w:hanging="720"/>
        <w:rPr>
          <w:spacing w:val="-4"/>
          <w:lang w:val="el-GR"/>
        </w:rPr>
      </w:pPr>
      <w:r w:rsidRPr="00120CEA">
        <w:rPr>
          <w:lang w:val="el-GR" w:eastAsia="en-US"/>
        </w:rPr>
        <w:t>Ο πίνακας επίλεκτων υποψηφίων θα υποβληθεί στο διοικητικό συμβούλιο του Cedefop</w:t>
      </w:r>
      <w:r w:rsidR="009B367C" w:rsidRPr="00120CEA">
        <w:rPr>
          <w:lang w:val="el-GR" w:eastAsia="en-US"/>
        </w:rPr>
        <w:t xml:space="preserve"> για την τελική απόφαση</w:t>
      </w:r>
      <w:r w:rsidR="00881D08" w:rsidRPr="00120CEA">
        <w:rPr>
          <w:lang w:val="el-GR"/>
        </w:rPr>
        <w:t>. Ο επιτυχών υποψήφιος αναμένεται να αναλάβει καθήκοντα εντός 3 μηνών από τ</w:t>
      </w:r>
      <w:r w:rsidR="007976AA" w:rsidRPr="00120CEA">
        <w:rPr>
          <w:lang w:val="el-GR"/>
        </w:rPr>
        <w:t>ον διορισμό του</w:t>
      </w:r>
      <w:r w:rsidR="00881D08" w:rsidRPr="00120CEA">
        <w:rPr>
          <w:lang w:val="el-GR"/>
        </w:rPr>
        <w:t>.</w:t>
      </w:r>
    </w:p>
    <w:p w:rsidR="00881D08" w:rsidRPr="00120CEA" w:rsidRDefault="007976AA" w:rsidP="004C011B">
      <w:pPr>
        <w:shd w:val="clear" w:color="auto" w:fill="FFFFFF"/>
        <w:spacing w:before="120" w:line="250" w:lineRule="exact"/>
        <w:ind w:right="-143"/>
        <w:rPr>
          <w:lang w:val="el-GR"/>
        </w:rPr>
      </w:pPr>
      <w:r w:rsidRPr="00120CEA">
        <w:rPr>
          <w:lang w:val="el-GR"/>
        </w:rPr>
        <w:t xml:space="preserve">Σημείωση: Οι υποψήφιοι </w:t>
      </w:r>
      <w:r w:rsidR="00E55299" w:rsidRPr="00120CEA">
        <w:rPr>
          <w:lang w:val="el-GR"/>
        </w:rPr>
        <w:t xml:space="preserve">ενδέχεται να κληθούν να </w:t>
      </w:r>
      <w:r w:rsidR="00D96C9E" w:rsidRPr="00120CEA">
        <w:rPr>
          <w:lang w:val="el-GR"/>
        </w:rPr>
        <w:t xml:space="preserve">εξεταστούν σε </w:t>
      </w:r>
      <w:r w:rsidR="00602A22" w:rsidRPr="00120CEA">
        <w:rPr>
          <w:lang w:val="el-GR"/>
        </w:rPr>
        <w:t>κέντρο αξιολόγησης.</w:t>
      </w:r>
    </w:p>
    <w:p w:rsidR="00881D08" w:rsidRPr="00120CEA" w:rsidRDefault="00881D08">
      <w:pPr>
        <w:shd w:val="clear" w:color="auto" w:fill="FFFFFF"/>
        <w:spacing w:before="240"/>
        <w:rPr>
          <w:lang w:val="el-GR"/>
        </w:rPr>
      </w:pPr>
      <w:r w:rsidRPr="00120CEA">
        <w:rPr>
          <w:i/>
          <w:iCs/>
          <w:lang w:val="el-GR"/>
        </w:rPr>
        <w:t>Ίσες ευκαιρίες</w:t>
      </w:r>
    </w:p>
    <w:p w:rsidR="00881D08" w:rsidRPr="00120CEA" w:rsidRDefault="00881D08">
      <w:pPr>
        <w:shd w:val="clear" w:color="auto" w:fill="FFFFFF"/>
        <w:spacing w:before="120" w:line="250" w:lineRule="exact"/>
        <w:ind w:right="6"/>
        <w:rPr>
          <w:lang w:val="el-GR"/>
        </w:rPr>
      </w:pPr>
      <w:r w:rsidRPr="00120CEA">
        <w:rPr>
          <w:lang w:val="el-GR"/>
        </w:rPr>
        <w:t>Το Cedefop εφαρμόζει πολιτική ίσων ευκαιριών και φροντίζει να αποφεύγει κάθε μορφή διακριτικής μεταχείρισης.</w:t>
      </w:r>
    </w:p>
    <w:p w:rsidR="00881D08" w:rsidRPr="00120CEA" w:rsidRDefault="00881D08" w:rsidP="004C011B">
      <w:pPr>
        <w:shd w:val="clear" w:color="auto" w:fill="FFFFFF"/>
        <w:spacing w:before="360" w:after="240"/>
        <w:rPr>
          <w:b/>
          <w:bCs/>
          <w:lang w:val="el-GR"/>
        </w:rPr>
      </w:pPr>
      <w:r w:rsidRPr="00120CEA">
        <w:rPr>
          <w:b/>
          <w:bCs/>
          <w:lang w:val="el-GR"/>
        </w:rPr>
        <w:t>VI.</w:t>
      </w:r>
      <w:r w:rsidRPr="00120CEA">
        <w:rPr>
          <w:b/>
          <w:bCs/>
          <w:lang w:val="el-GR"/>
        </w:rPr>
        <w:tab/>
        <w:t>Όροι απασχόλησης</w:t>
      </w:r>
    </w:p>
    <w:p w:rsidR="00BC3346" w:rsidRPr="00120CEA" w:rsidRDefault="00881D08" w:rsidP="004C011B">
      <w:pPr>
        <w:shd w:val="clear" w:color="auto" w:fill="FFFFFF"/>
        <w:spacing w:before="120" w:line="254" w:lineRule="exact"/>
        <w:ind w:right="-143"/>
        <w:rPr>
          <w:lang w:val="el-GR"/>
        </w:rPr>
      </w:pPr>
      <w:r w:rsidRPr="00120CEA">
        <w:rPr>
          <w:lang w:val="el-GR"/>
        </w:rPr>
        <w:t xml:space="preserve">Ο </w:t>
      </w:r>
      <w:r w:rsidR="000C1750" w:rsidRPr="00120CEA">
        <w:rPr>
          <w:lang w:val="el-GR"/>
        </w:rPr>
        <w:t xml:space="preserve">αναπληρωτής </w:t>
      </w:r>
      <w:r w:rsidRPr="00120CEA">
        <w:rPr>
          <w:lang w:val="el-GR"/>
        </w:rPr>
        <w:t>διευθυντής θα διορισθεί ως έκτακτος υπάλληλος σε βαθμό AD 12</w:t>
      </w:r>
      <w:r w:rsidRPr="00120CEA">
        <w:rPr>
          <w:rStyle w:val="FootnoteReference"/>
          <w:lang w:val="el-GR"/>
        </w:rPr>
        <w:footnoteReference w:id="6"/>
      </w:r>
      <w:r w:rsidRPr="00120CEA">
        <w:rPr>
          <w:lang w:val="el-GR"/>
        </w:rPr>
        <w:t xml:space="preserve">, </w:t>
      </w:r>
      <w:r w:rsidR="00E55299" w:rsidRPr="00120CEA">
        <w:rPr>
          <w:lang w:val="el-GR"/>
        </w:rPr>
        <w:t>σύμφωνα με το άρθρο 2 στοιχείο στ</w:t>
      </w:r>
      <w:r w:rsidRPr="00120CEA">
        <w:rPr>
          <w:lang w:val="el-GR"/>
        </w:rPr>
        <w:t>) του καθεστώτος που εφαρμόζεται επί του λοιπού προσωπικού</w:t>
      </w:r>
      <w:r w:rsidR="000C1750" w:rsidRPr="00120CEA">
        <w:rPr>
          <w:rStyle w:val="FootnoteReference"/>
          <w:lang w:val="el-GR"/>
        </w:rPr>
        <w:footnoteReference w:id="7"/>
      </w:r>
      <w:r w:rsidRPr="00120CEA">
        <w:rPr>
          <w:lang w:val="el-GR"/>
        </w:rPr>
        <w:t>, για περίοδο πέντε ετών. Η θητεία του μπορεί να ανανεωθεί μία φορά.</w:t>
      </w:r>
    </w:p>
    <w:p w:rsidR="00881D08" w:rsidRPr="00120CEA" w:rsidRDefault="00881D08" w:rsidP="004C011B">
      <w:pPr>
        <w:shd w:val="clear" w:color="auto" w:fill="FFFFFF"/>
        <w:spacing w:before="120" w:line="254" w:lineRule="exact"/>
        <w:ind w:right="-143"/>
        <w:rPr>
          <w:lang w:val="el-GR"/>
        </w:rPr>
      </w:pPr>
      <w:r w:rsidRPr="00120CEA">
        <w:rPr>
          <w:lang w:val="el-GR"/>
        </w:rPr>
        <w:t xml:space="preserve">Για τον </w:t>
      </w:r>
      <w:r w:rsidR="000C1750" w:rsidRPr="00120CEA">
        <w:rPr>
          <w:lang w:val="el-GR"/>
        </w:rPr>
        <w:t xml:space="preserve">αναπληρωτή </w:t>
      </w:r>
      <w:r w:rsidRPr="00120CEA">
        <w:rPr>
          <w:lang w:val="el-GR"/>
        </w:rPr>
        <w:t xml:space="preserve">διευθυντή προβλέπεται δοκιμαστική περίοδος </w:t>
      </w:r>
      <w:r w:rsidR="000C1750" w:rsidRPr="00120CEA">
        <w:rPr>
          <w:lang w:val="el-GR"/>
        </w:rPr>
        <w:t>εννέα</w:t>
      </w:r>
      <w:r w:rsidRPr="00120CEA">
        <w:rPr>
          <w:lang w:val="el-GR"/>
        </w:rPr>
        <w:t xml:space="preserve"> μηνών</w:t>
      </w:r>
      <w:r w:rsidR="00BC3346" w:rsidRPr="00120CEA">
        <w:rPr>
          <w:vertAlign w:val="superscript"/>
          <w:lang w:val="el-GR"/>
        </w:rPr>
        <w:t>7</w:t>
      </w:r>
      <w:r w:rsidRPr="00120CEA">
        <w:rPr>
          <w:lang w:val="el-GR"/>
        </w:rPr>
        <w:t>.</w:t>
      </w:r>
    </w:p>
    <w:p w:rsidR="00881D08" w:rsidRPr="00120CEA" w:rsidRDefault="004C011B">
      <w:pPr>
        <w:shd w:val="clear" w:color="auto" w:fill="FFFFFF"/>
        <w:spacing w:before="240"/>
        <w:rPr>
          <w:i/>
          <w:iCs/>
          <w:lang w:val="el-GR"/>
        </w:rPr>
      </w:pPr>
      <w:r>
        <w:rPr>
          <w:i/>
          <w:iCs/>
          <w:lang w:val="el-GR"/>
        </w:rPr>
        <w:br w:type="page"/>
      </w:r>
      <w:r w:rsidR="00881D08" w:rsidRPr="00120CEA">
        <w:rPr>
          <w:i/>
          <w:iCs/>
          <w:lang w:val="el-GR"/>
        </w:rPr>
        <w:lastRenderedPageBreak/>
        <w:t>Τόπος εργασίας</w:t>
      </w:r>
    </w:p>
    <w:p w:rsidR="00881D08" w:rsidRPr="00120CEA" w:rsidRDefault="00881D08">
      <w:pPr>
        <w:shd w:val="clear" w:color="auto" w:fill="FFFFFF"/>
        <w:spacing w:before="120"/>
        <w:rPr>
          <w:lang w:val="el-GR"/>
        </w:rPr>
      </w:pPr>
      <w:r w:rsidRPr="00120CEA">
        <w:rPr>
          <w:lang w:val="el-GR"/>
        </w:rPr>
        <w:t xml:space="preserve">Τόπος εργασίας είναι η Θεσσαλονίκη. </w:t>
      </w:r>
    </w:p>
    <w:p w:rsidR="00881D08" w:rsidRPr="00120CEA" w:rsidRDefault="00881D08">
      <w:pPr>
        <w:shd w:val="clear" w:color="auto" w:fill="FFFFFF"/>
        <w:spacing w:before="240"/>
        <w:rPr>
          <w:i/>
          <w:iCs/>
          <w:lang w:val="el-GR"/>
        </w:rPr>
      </w:pPr>
      <w:r w:rsidRPr="00120CEA">
        <w:rPr>
          <w:i/>
          <w:iCs/>
          <w:lang w:val="el-GR"/>
        </w:rPr>
        <w:t>Αποδοχές</w:t>
      </w:r>
    </w:p>
    <w:p w:rsidR="00881D08" w:rsidRPr="00120CEA" w:rsidRDefault="00881D08">
      <w:pPr>
        <w:shd w:val="clear" w:color="auto" w:fill="FFFFFF"/>
        <w:spacing w:before="120" w:line="250" w:lineRule="exact"/>
        <w:ind w:right="6"/>
        <w:rPr>
          <w:lang w:val="el-GR"/>
        </w:rPr>
      </w:pPr>
      <w:r w:rsidRPr="00120CEA">
        <w:rPr>
          <w:lang w:val="el-GR"/>
        </w:rPr>
        <w:t>Οι αποδοχές βασίζονται στη μισθολογική κλίμακα της Ευρωπαϊκής Ένωσης</w:t>
      </w:r>
      <w:r w:rsidR="00AA2089">
        <w:rPr>
          <w:lang w:val="el-GR"/>
        </w:rPr>
        <w:t>. Υ</w:t>
      </w:r>
      <w:r w:rsidRPr="00120CEA">
        <w:rPr>
          <w:lang w:val="el-GR"/>
        </w:rPr>
        <w:t>πόκεινται σε κοινοτικό φόρο και άλλες κρατήσεις που ορίζονται στον κανονισμό υπηρεσιακής κατάστασης</w:t>
      </w:r>
      <w:r w:rsidR="00AA2089">
        <w:rPr>
          <w:lang w:val="el-GR"/>
        </w:rPr>
        <w:t xml:space="preserve">, αλλά </w:t>
      </w:r>
      <w:r w:rsidRPr="00120CEA">
        <w:rPr>
          <w:lang w:val="el-GR"/>
        </w:rPr>
        <w:t>απαλλάσσονται οιωνδήποτε εθνικών φόρων.</w:t>
      </w:r>
    </w:p>
    <w:p w:rsidR="00881D08" w:rsidRPr="00120CEA" w:rsidRDefault="00881D08">
      <w:pPr>
        <w:shd w:val="clear" w:color="auto" w:fill="FFFFFF"/>
        <w:spacing w:before="82" w:line="250" w:lineRule="exact"/>
        <w:rPr>
          <w:lang w:val="el-GR"/>
        </w:rPr>
      </w:pPr>
      <w:r w:rsidRPr="00120CEA">
        <w:rPr>
          <w:lang w:val="el-GR"/>
        </w:rPr>
        <w:t>Για περισσότερες πληροφορίες σχετικά με τους συμβατικούς όρους και τους όρους εργασίας, βλέπε τον κανονισμό υπηρεσιακής καταστάσεως των υπαλλήλων, καθώς και το καθεστώς που εφαρμόζεται επί του λοιπού προσωπικού, ο οποίος είναι διαθέσιμος στην ακόλουθη διεύθυνση:</w:t>
      </w:r>
    </w:p>
    <w:p w:rsidR="00881D08" w:rsidRPr="00120CEA" w:rsidRDefault="004C011B" w:rsidP="004C011B">
      <w:pPr>
        <w:shd w:val="clear" w:color="auto" w:fill="FFFFFF"/>
        <w:spacing w:before="120"/>
        <w:rPr>
          <w:lang w:val="el-GR"/>
        </w:rPr>
      </w:pPr>
      <w:hyperlink r:id="rId10" w:history="1">
        <w:r w:rsidRPr="00090232">
          <w:rPr>
            <w:rStyle w:val="Hyperlink"/>
            <w:lang w:val="en-US"/>
          </w:rPr>
          <w:t>http</w:t>
        </w:r>
        <w:r w:rsidRPr="004C011B">
          <w:rPr>
            <w:rStyle w:val="Hyperlink"/>
            <w:lang w:val="el-GR"/>
          </w:rPr>
          <w:t>://</w:t>
        </w:r>
        <w:r w:rsidRPr="00090232">
          <w:rPr>
            <w:rStyle w:val="Hyperlink"/>
            <w:lang w:val="en-US"/>
          </w:rPr>
          <w:t>ec</w:t>
        </w:r>
        <w:r w:rsidRPr="004C011B">
          <w:rPr>
            <w:rStyle w:val="Hyperlink"/>
            <w:lang w:val="el-GR"/>
          </w:rPr>
          <w:t>.</w:t>
        </w:r>
        <w:r w:rsidRPr="00090232">
          <w:rPr>
            <w:rStyle w:val="Hyperlink"/>
            <w:lang w:val="en-US"/>
          </w:rPr>
          <w:t>europa</w:t>
        </w:r>
        <w:r w:rsidRPr="004C011B">
          <w:rPr>
            <w:rStyle w:val="Hyperlink"/>
            <w:lang w:val="el-GR"/>
          </w:rPr>
          <w:t>.</w:t>
        </w:r>
        <w:r w:rsidRPr="00090232">
          <w:rPr>
            <w:rStyle w:val="Hyperlink"/>
            <w:lang w:val="en-US"/>
          </w:rPr>
          <w:t>eu</w:t>
        </w:r>
        <w:r w:rsidRPr="004C011B">
          <w:rPr>
            <w:rStyle w:val="Hyperlink"/>
            <w:lang w:val="el-GR"/>
          </w:rPr>
          <w:t>/</w:t>
        </w:r>
        <w:r w:rsidRPr="00090232">
          <w:rPr>
            <w:rStyle w:val="Hyperlink"/>
            <w:lang w:val="en-US"/>
          </w:rPr>
          <w:t>civil</w:t>
        </w:r>
        <w:r w:rsidRPr="004C011B">
          <w:rPr>
            <w:rStyle w:val="Hyperlink"/>
            <w:lang w:val="el-GR"/>
          </w:rPr>
          <w:t>_</w:t>
        </w:r>
        <w:r w:rsidRPr="00090232">
          <w:rPr>
            <w:rStyle w:val="Hyperlink"/>
            <w:lang w:val="en-US"/>
          </w:rPr>
          <w:t>service</w:t>
        </w:r>
        <w:r w:rsidRPr="004C011B">
          <w:rPr>
            <w:rStyle w:val="Hyperlink"/>
            <w:lang w:val="el-GR"/>
          </w:rPr>
          <w:t>/</w:t>
        </w:r>
        <w:r w:rsidRPr="00090232">
          <w:rPr>
            <w:rStyle w:val="Hyperlink"/>
            <w:lang w:val="en-US"/>
          </w:rPr>
          <w:t>docs</w:t>
        </w:r>
        <w:r w:rsidRPr="004C011B">
          <w:rPr>
            <w:rStyle w:val="Hyperlink"/>
            <w:lang w:val="el-GR"/>
          </w:rPr>
          <w:t>/</w:t>
        </w:r>
        <w:r w:rsidRPr="00090232">
          <w:rPr>
            <w:rStyle w:val="Hyperlink"/>
            <w:lang w:val="en-US"/>
          </w:rPr>
          <w:t>toc</w:t>
        </w:r>
        <w:r w:rsidRPr="004C011B">
          <w:rPr>
            <w:rStyle w:val="Hyperlink"/>
            <w:lang w:val="el-GR"/>
          </w:rPr>
          <w:t>100_</w:t>
        </w:r>
        <w:r w:rsidRPr="00090232">
          <w:rPr>
            <w:rStyle w:val="Hyperlink"/>
            <w:lang w:val="en-US"/>
          </w:rPr>
          <w:t>en</w:t>
        </w:r>
        <w:r w:rsidRPr="004C011B">
          <w:rPr>
            <w:rStyle w:val="Hyperlink"/>
            <w:lang w:val="el-GR"/>
          </w:rPr>
          <w:t>.</w:t>
        </w:r>
        <w:r w:rsidRPr="00090232">
          <w:rPr>
            <w:rStyle w:val="Hyperlink"/>
            <w:lang w:val="en-US"/>
          </w:rPr>
          <w:t>pdf</w:t>
        </w:r>
      </w:hyperlink>
    </w:p>
    <w:p w:rsidR="00881D08" w:rsidRPr="00120CEA" w:rsidRDefault="00881D08" w:rsidP="004C011B">
      <w:pPr>
        <w:shd w:val="clear" w:color="auto" w:fill="FFFFFF"/>
        <w:tabs>
          <w:tab w:val="left" w:pos="709"/>
        </w:tabs>
        <w:spacing w:before="360" w:after="240"/>
        <w:rPr>
          <w:b/>
          <w:bCs/>
          <w:lang w:val="el-GR"/>
        </w:rPr>
      </w:pPr>
      <w:r w:rsidRPr="00120CEA">
        <w:rPr>
          <w:b/>
          <w:bCs/>
          <w:lang w:val="el-GR"/>
        </w:rPr>
        <w:t xml:space="preserve">VII. </w:t>
      </w:r>
      <w:r w:rsidR="004C011B">
        <w:rPr>
          <w:b/>
          <w:bCs/>
          <w:lang w:val="fr-BE"/>
        </w:rPr>
        <w:tab/>
      </w:r>
      <w:r w:rsidRPr="00120CEA">
        <w:rPr>
          <w:b/>
          <w:bCs/>
          <w:lang w:val="el-GR"/>
        </w:rPr>
        <w:t>Διαδικασία και προθεσμία υποβολής υποψηφιοτήτων</w:t>
      </w:r>
    </w:p>
    <w:p w:rsidR="00881D08" w:rsidRPr="00120CEA" w:rsidRDefault="00881D08" w:rsidP="004C011B">
      <w:pPr>
        <w:shd w:val="clear" w:color="auto" w:fill="FFFFFF"/>
        <w:spacing w:after="120"/>
        <w:ind w:right="-143"/>
        <w:rPr>
          <w:lang w:val="el-GR"/>
        </w:rPr>
      </w:pPr>
      <w:r w:rsidRPr="00120CEA">
        <w:rPr>
          <w:lang w:val="el-GR"/>
        </w:rPr>
        <w:t>Για να είναι έγκυρες οι αιτήσεις υποψηφιότητας, οι υποψήφιοι πρέπει να υποβάλουν:</w:t>
      </w:r>
    </w:p>
    <w:p w:rsidR="00881D08" w:rsidRPr="00120CEA" w:rsidRDefault="00881D08">
      <w:pPr>
        <w:widowControl w:val="0"/>
        <w:numPr>
          <w:ilvl w:val="0"/>
          <w:numId w:val="19"/>
        </w:numPr>
        <w:shd w:val="clear" w:color="auto" w:fill="FFFFFF"/>
        <w:tabs>
          <w:tab w:val="left" w:pos="720"/>
        </w:tabs>
        <w:autoSpaceDE w:val="0"/>
        <w:autoSpaceDN w:val="0"/>
        <w:adjustRightInd w:val="0"/>
        <w:spacing w:after="120" w:line="240" w:lineRule="auto"/>
        <w:rPr>
          <w:spacing w:val="-4"/>
          <w:lang w:val="el-GR"/>
        </w:rPr>
      </w:pPr>
      <w:r w:rsidRPr="00120CEA">
        <w:rPr>
          <w:lang w:val="el-GR"/>
        </w:rPr>
        <w:t>επιστολή εκδήλωσης ενδιαφέροντος·</w:t>
      </w:r>
    </w:p>
    <w:p w:rsidR="00881D08" w:rsidRPr="00120CEA" w:rsidRDefault="00881D08" w:rsidP="004C011B">
      <w:pPr>
        <w:widowControl w:val="0"/>
        <w:numPr>
          <w:ilvl w:val="0"/>
          <w:numId w:val="19"/>
        </w:numPr>
        <w:shd w:val="clear" w:color="auto" w:fill="FFFFFF"/>
        <w:tabs>
          <w:tab w:val="left" w:pos="720"/>
        </w:tabs>
        <w:autoSpaceDE w:val="0"/>
        <w:autoSpaceDN w:val="0"/>
        <w:adjustRightInd w:val="0"/>
        <w:spacing w:after="120" w:line="250" w:lineRule="exact"/>
        <w:ind w:left="720" w:right="-143" w:hanging="720"/>
        <w:rPr>
          <w:spacing w:val="-4"/>
          <w:lang w:val="el-GR"/>
        </w:rPr>
      </w:pPr>
      <w:r w:rsidRPr="00120CEA">
        <w:rPr>
          <w:lang w:val="el-GR"/>
        </w:rPr>
        <w:t>βιογραφικό σημείωμα, κατά προτίμηση συντ</w:t>
      </w:r>
      <w:r w:rsidR="00AA2089">
        <w:rPr>
          <w:lang w:val="el-GR"/>
        </w:rPr>
        <w:t>ετ</w:t>
      </w:r>
      <w:r w:rsidRPr="00120CEA">
        <w:rPr>
          <w:lang w:val="el-GR"/>
        </w:rPr>
        <w:t>αγμένο βάσει του υποδείγματος του βιογραφικού σημειώματος Europass CV</w:t>
      </w:r>
      <w:r w:rsidRPr="00120CEA">
        <w:rPr>
          <w:rStyle w:val="FootnoteReference"/>
          <w:lang w:val="el-GR"/>
        </w:rPr>
        <w:footnoteReference w:id="8"/>
      </w:r>
      <w:r w:rsidRPr="00120CEA">
        <w:rPr>
          <w:lang w:val="el-GR"/>
        </w:rPr>
        <w:t xml:space="preserve">. Οι υποψήφιοι καλούνται ρητώς να διευκρινίσουν και να παρουσιάσουν συνοπτικά τη σχετική </w:t>
      </w:r>
      <w:r w:rsidR="006F32C3">
        <w:rPr>
          <w:lang w:val="el-GR"/>
        </w:rPr>
        <w:t>πείρα</w:t>
      </w:r>
      <w:r w:rsidRPr="00120CEA">
        <w:rPr>
          <w:lang w:val="el-GR"/>
        </w:rPr>
        <w:t xml:space="preserve"> και εμπειρογνωμοσύνη τους ως προς τη θέση εργασίας, καθώς και λεπτομέρειες ως προς το μέγεθος</w:t>
      </w:r>
      <w:r w:rsidR="00D566B3" w:rsidRPr="00120CEA">
        <w:rPr>
          <w:lang w:val="el-GR"/>
        </w:rPr>
        <w:t xml:space="preserve"> (</w:t>
      </w:r>
      <w:r w:rsidRPr="00120CEA">
        <w:rPr>
          <w:lang w:val="el-GR"/>
        </w:rPr>
        <w:t>αριθμό</w:t>
      </w:r>
      <w:r w:rsidR="00D566B3" w:rsidRPr="00120CEA">
        <w:rPr>
          <w:lang w:val="el-GR"/>
        </w:rPr>
        <w:t xml:space="preserve">ς υπαλλήλων), τον </w:t>
      </w:r>
      <w:r w:rsidRPr="00120CEA">
        <w:rPr>
          <w:lang w:val="el-GR"/>
        </w:rPr>
        <w:t>προϋπολογισμ</w:t>
      </w:r>
      <w:r w:rsidR="00D566B3" w:rsidRPr="00120CEA">
        <w:rPr>
          <w:lang w:val="el-GR"/>
        </w:rPr>
        <w:t xml:space="preserve">ό </w:t>
      </w:r>
      <w:r w:rsidRPr="00120CEA">
        <w:rPr>
          <w:lang w:val="el-GR"/>
        </w:rPr>
        <w:t>και τη φύση των τμημάτων τα οποία διοικούσαν κατά το παρελθόν·</w:t>
      </w:r>
    </w:p>
    <w:p w:rsidR="00881D08" w:rsidRPr="00120CEA" w:rsidRDefault="00881D08">
      <w:pPr>
        <w:widowControl w:val="0"/>
        <w:numPr>
          <w:ilvl w:val="0"/>
          <w:numId w:val="19"/>
        </w:numPr>
        <w:shd w:val="clear" w:color="auto" w:fill="FFFFFF"/>
        <w:tabs>
          <w:tab w:val="left" w:pos="720"/>
        </w:tabs>
        <w:autoSpaceDE w:val="0"/>
        <w:autoSpaceDN w:val="0"/>
        <w:adjustRightInd w:val="0"/>
        <w:spacing w:after="120" w:line="250" w:lineRule="exact"/>
        <w:ind w:left="720" w:hanging="720"/>
        <w:rPr>
          <w:spacing w:val="-4"/>
          <w:lang w:val="el-GR"/>
        </w:rPr>
      </w:pPr>
      <w:r w:rsidRPr="00120CEA">
        <w:rPr>
          <w:lang w:val="el-GR"/>
        </w:rPr>
        <w:t>δεόντως συμπληρωμένο και υπογεγραμμένο έντυπο αίτησης. Οι υποψήφιοι πρέπει να χρησιμοποιήσουν το επίσημο έντυπο αίτησης για τη συγκεκριμένη προκήρυξη, το οποίο βρίσκεται στον δικτυακό τόπο του Cedefop στη διεύθυνση</w:t>
      </w:r>
      <w:r w:rsidRPr="00120CEA">
        <w:rPr>
          <w:color w:val="FF0000"/>
          <w:lang w:val="el-GR"/>
        </w:rPr>
        <w:t xml:space="preserve"> </w:t>
      </w:r>
      <w:hyperlink r:id="rId11" w:history="1">
        <w:r w:rsidR="00ED1F1A" w:rsidRPr="00120CEA">
          <w:rPr>
            <w:color w:val="0000FF"/>
            <w:u w:val="single"/>
            <w:lang w:val="el-GR"/>
          </w:rPr>
          <w:t>www.cedefop.e</w:t>
        </w:r>
        <w:r w:rsidR="00ED1F1A" w:rsidRPr="00120CEA">
          <w:rPr>
            <w:color w:val="0000FF"/>
            <w:u w:val="single"/>
            <w:lang w:val="el-GR"/>
          </w:rPr>
          <w:t>u</w:t>
        </w:r>
        <w:r w:rsidR="00ED1F1A" w:rsidRPr="00120CEA">
          <w:rPr>
            <w:color w:val="0000FF"/>
            <w:u w:val="single"/>
            <w:lang w:val="el-GR"/>
          </w:rPr>
          <w:t>ropa.eu</w:t>
        </w:r>
      </w:hyperlink>
      <w:r w:rsidRPr="00120CEA">
        <w:rPr>
          <w:lang w:val="el-GR"/>
        </w:rPr>
        <w:t>. Το έντυπο της αίτησης πρέπει να συμπληρωθεί στην αγγλική γλώσσα.</w:t>
      </w:r>
    </w:p>
    <w:p w:rsidR="00881D08" w:rsidRPr="00120CEA" w:rsidRDefault="00881D08" w:rsidP="004C011B">
      <w:pPr>
        <w:shd w:val="clear" w:color="auto" w:fill="FFFFFF"/>
        <w:spacing w:before="120" w:line="250" w:lineRule="exact"/>
        <w:ind w:right="-143"/>
        <w:rPr>
          <w:lang w:val="el-GR"/>
        </w:rPr>
      </w:pPr>
      <w:r w:rsidRPr="00120CEA">
        <w:rPr>
          <w:lang w:val="el-GR"/>
        </w:rPr>
        <w:t xml:space="preserve">Τα δικαιολογητικά (π.χ. επικυρωμένα αντίγραφα πτυχίων/διπλωμάτων, συστατικές επιστολές, αποδεικτικά επαγγελματικής </w:t>
      </w:r>
      <w:r w:rsidR="00AA2089">
        <w:rPr>
          <w:lang w:val="el-GR"/>
        </w:rPr>
        <w:t xml:space="preserve">πείρας </w:t>
      </w:r>
      <w:r w:rsidRPr="00120CEA">
        <w:rPr>
          <w:lang w:val="el-GR"/>
        </w:rPr>
        <w:t>κ.λπ.) δεν πρέπει να αποσταλούν σε αυτό το στάδιο αλλά</w:t>
      </w:r>
      <w:r w:rsidR="00AA2089">
        <w:rPr>
          <w:lang w:val="el-GR"/>
        </w:rPr>
        <w:t xml:space="preserve">, εφόσον ζητηθεί κάτι τέτοιο, </w:t>
      </w:r>
      <w:r w:rsidRPr="00120CEA">
        <w:rPr>
          <w:lang w:val="el-GR"/>
        </w:rPr>
        <w:t>σε μεταγενέστερο στάδιο της διαδικασίας</w:t>
      </w:r>
      <w:r w:rsidR="00AA2089">
        <w:rPr>
          <w:lang w:val="el-GR"/>
        </w:rPr>
        <w:t xml:space="preserve">. </w:t>
      </w:r>
      <w:r w:rsidRPr="00120CEA">
        <w:rPr>
          <w:lang w:val="el-GR"/>
        </w:rPr>
        <w:t xml:space="preserve"> .</w:t>
      </w:r>
    </w:p>
    <w:p w:rsidR="00881D08" w:rsidRPr="00120CEA" w:rsidRDefault="00881D08">
      <w:pPr>
        <w:shd w:val="clear" w:color="auto" w:fill="FFFFFF"/>
        <w:spacing w:before="120" w:line="250" w:lineRule="exact"/>
        <w:rPr>
          <w:lang w:val="el-GR"/>
        </w:rPr>
      </w:pPr>
      <w:r w:rsidRPr="00120CEA">
        <w:rPr>
          <w:lang w:val="el-GR"/>
        </w:rPr>
        <w:t>Οι αιτήσεις, κατά προτίμηση συντ</w:t>
      </w:r>
      <w:r w:rsidR="00AA2089">
        <w:rPr>
          <w:lang w:val="el-GR"/>
        </w:rPr>
        <w:t>ετ</w:t>
      </w:r>
      <w:r w:rsidRPr="00120CEA">
        <w:rPr>
          <w:lang w:val="el-GR"/>
        </w:rPr>
        <w:t xml:space="preserve">αγμένες στην αγγλική, στη γαλλική ή στη γερμανική γλώσσα, πρέπει να αναφέρουν σαφώς στον φάκελο τον αριθμό της προκηρυσσόμενης θέσης: </w:t>
      </w:r>
      <w:r w:rsidR="00ED1F1A" w:rsidRPr="00120CEA">
        <w:rPr>
          <w:lang w:val="el-GR"/>
        </w:rPr>
        <w:t>Cedefop/2013/03</w:t>
      </w:r>
      <w:r w:rsidRPr="00120CEA">
        <w:rPr>
          <w:lang w:val="el-GR"/>
        </w:rPr>
        <w:t>/AD.</w:t>
      </w:r>
    </w:p>
    <w:p w:rsidR="00881D08" w:rsidRPr="00120CEA" w:rsidRDefault="00881D08">
      <w:pPr>
        <w:shd w:val="clear" w:color="auto" w:fill="FFFFFF"/>
        <w:spacing w:before="120"/>
        <w:rPr>
          <w:b/>
          <w:lang w:val="el-GR"/>
        </w:rPr>
      </w:pPr>
      <w:r w:rsidRPr="00120CEA">
        <w:rPr>
          <w:b/>
          <w:lang w:val="el-GR"/>
        </w:rPr>
        <w:t>Αιτήσεις που δεν είναι δεόντως συμπληρωμένες απορρίπτονται.</w:t>
      </w:r>
    </w:p>
    <w:p w:rsidR="00881D08" w:rsidRPr="00120CEA" w:rsidRDefault="00881D08" w:rsidP="004C011B">
      <w:pPr>
        <w:shd w:val="clear" w:color="auto" w:fill="FFFFFF"/>
        <w:spacing w:before="120" w:line="259" w:lineRule="exact"/>
        <w:ind w:right="-143"/>
        <w:rPr>
          <w:lang w:val="el-GR"/>
        </w:rPr>
      </w:pPr>
      <w:r w:rsidRPr="00120CEA">
        <w:rPr>
          <w:lang w:val="el-GR"/>
        </w:rPr>
        <w:t xml:space="preserve">Η αίτηση πρέπει να αποσταλεί μέσω </w:t>
      </w:r>
      <w:r w:rsidRPr="00120CEA">
        <w:rPr>
          <w:b/>
          <w:bCs/>
          <w:lang w:val="el-GR"/>
        </w:rPr>
        <w:t>συστημένης ταχυδρομικής επιστολής</w:t>
      </w:r>
      <w:r w:rsidRPr="00120CEA">
        <w:rPr>
          <w:lang w:val="el-GR"/>
        </w:rPr>
        <w:t xml:space="preserve">, έως τις 23:59 </w:t>
      </w:r>
      <w:r w:rsidRPr="00120CEA">
        <w:rPr>
          <w:bCs/>
          <w:lang w:val="el-GR"/>
        </w:rPr>
        <w:t>ώρα Κεντρικής Ευρώπης</w:t>
      </w:r>
      <w:r w:rsidRPr="00120CEA">
        <w:rPr>
          <w:b/>
          <w:bCs/>
          <w:lang w:val="el-GR"/>
        </w:rPr>
        <w:t xml:space="preserve"> </w:t>
      </w:r>
      <w:r w:rsidRPr="00120CEA">
        <w:rPr>
          <w:lang w:val="el-GR"/>
        </w:rPr>
        <w:t xml:space="preserve">την </w:t>
      </w:r>
      <w:r w:rsidRPr="00120CEA">
        <w:rPr>
          <w:b/>
          <w:bCs/>
          <w:lang w:val="el-GR"/>
        </w:rPr>
        <w:t xml:space="preserve">5η </w:t>
      </w:r>
      <w:r w:rsidR="00E55299" w:rsidRPr="00120CEA">
        <w:rPr>
          <w:b/>
          <w:bCs/>
          <w:lang w:val="el-GR"/>
        </w:rPr>
        <w:t>Φεβρουαρίου 2014</w:t>
      </w:r>
      <w:r w:rsidRPr="00120CEA">
        <w:rPr>
          <w:b/>
          <w:bCs/>
          <w:lang w:val="el-GR"/>
        </w:rPr>
        <w:t xml:space="preserve"> </w:t>
      </w:r>
      <w:r w:rsidRPr="00120CEA">
        <w:rPr>
          <w:lang w:val="el-GR"/>
        </w:rPr>
        <w:t>(ημερομηνία κατάθεσης στο ταχυδρομείο) το αργότερο, στην ακόλουθη ταχυδρομική διεύθυνση:</w:t>
      </w:r>
    </w:p>
    <w:p w:rsidR="00881D08" w:rsidRPr="00120CEA" w:rsidRDefault="00881D08">
      <w:pPr>
        <w:shd w:val="clear" w:color="auto" w:fill="FFFFFF"/>
        <w:spacing w:before="240" w:line="250" w:lineRule="exact"/>
        <w:rPr>
          <w:lang w:val="el-GR"/>
        </w:rPr>
      </w:pPr>
      <w:r w:rsidRPr="00120CEA">
        <w:rPr>
          <w:lang w:val="el-GR"/>
        </w:rPr>
        <w:lastRenderedPageBreak/>
        <w:t>For the attention of:</w:t>
      </w:r>
    </w:p>
    <w:p w:rsidR="00881D08" w:rsidRPr="00120CEA" w:rsidRDefault="00881D08">
      <w:pPr>
        <w:shd w:val="clear" w:color="auto" w:fill="FFFFFF"/>
        <w:spacing w:line="250" w:lineRule="exact"/>
        <w:rPr>
          <w:lang w:val="el-GR"/>
        </w:rPr>
      </w:pPr>
      <w:r w:rsidRPr="00120CEA">
        <w:rPr>
          <w:lang w:val="el-GR"/>
        </w:rPr>
        <w:t>The Chairman of the Governing Board of Cedefop</w:t>
      </w:r>
    </w:p>
    <w:p w:rsidR="00881D08" w:rsidRPr="00120CEA" w:rsidRDefault="00881D08">
      <w:pPr>
        <w:shd w:val="clear" w:color="auto" w:fill="FFFFFF"/>
        <w:spacing w:line="250" w:lineRule="exact"/>
        <w:rPr>
          <w:lang w:val="el-GR"/>
        </w:rPr>
      </w:pPr>
      <w:r w:rsidRPr="00120CEA">
        <w:rPr>
          <w:b/>
          <w:bCs/>
          <w:lang w:val="el-GR"/>
        </w:rPr>
        <w:t xml:space="preserve">Ref.: </w:t>
      </w:r>
      <w:r w:rsidR="00ED1F1A" w:rsidRPr="00120CEA">
        <w:rPr>
          <w:b/>
          <w:bCs/>
          <w:lang w:val="el-GR"/>
        </w:rPr>
        <w:t>CEDEFOP/2013/03</w:t>
      </w:r>
      <w:r w:rsidRPr="00120CEA">
        <w:rPr>
          <w:b/>
          <w:bCs/>
          <w:lang w:val="el-GR"/>
        </w:rPr>
        <w:t>/AD</w:t>
      </w:r>
    </w:p>
    <w:p w:rsidR="00881D08" w:rsidRPr="00120CEA" w:rsidRDefault="00881D08">
      <w:pPr>
        <w:shd w:val="clear" w:color="auto" w:fill="FFFFFF"/>
        <w:spacing w:line="250" w:lineRule="exact"/>
        <w:rPr>
          <w:lang w:val="el-GR"/>
        </w:rPr>
      </w:pPr>
      <w:r w:rsidRPr="00120CEA">
        <w:rPr>
          <w:spacing w:val="-1"/>
          <w:lang w:val="el-GR"/>
        </w:rPr>
        <w:t>Cedefop</w:t>
      </w:r>
    </w:p>
    <w:p w:rsidR="00881D08" w:rsidRPr="00120CEA" w:rsidRDefault="00881D08">
      <w:pPr>
        <w:shd w:val="clear" w:color="auto" w:fill="FFFFFF"/>
        <w:spacing w:line="250" w:lineRule="exact"/>
        <w:rPr>
          <w:lang w:val="el-GR"/>
        </w:rPr>
      </w:pPr>
      <w:r w:rsidRPr="00120CEA">
        <w:rPr>
          <w:spacing w:val="-1"/>
          <w:lang w:val="el-GR"/>
        </w:rPr>
        <w:t>PO Box 22427</w:t>
      </w:r>
    </w:p>
    <w:p w:rsidR="00881D08" w:rsidRPr="00120CEA" w:rsidRDefault="00CC48BD">
      <w:pPr>
        <w:shd w:val="clear" w:color="auto" w:fill="FFFFFF"/>
        <w:spacing w:line="250" w:lineRule="exact"/>
        <w:rPr>
          <w:lang w:val="el-GR"/>
        </w:rPr>
      </w:pPr>
      <w:r w:rsidRPr="00120CEA">
        <w:rPr>
          <w:lang w:val="el-GR"/>
        </w:rPr>
        <w:t>GR – 55102 Finikas-</w:t>
      </w:r>
      <w:r w:rsidR="00881D08" w:rsidRPr="00120CEA">
        <w:rPr>
          <w:lang w:val="el-GR"/>
        </w:rPr>
        <w:t>Thessaloniki</w:t>
      </w:r>
    </w:p>
    <w:p w:rsidR="00881D08" w:rsidRPr="00120CEA" w:rsidRDefault="009755B8">
      <w:pPr>
        <w:shd w:val="clear" w:color="auto" w:fill="FFFFFF"/>
        <w:spacing w:line="250" w:lineRule="exact"/>
        <w:rPr>
          <w:lang w:val="el-GR"/>
        </w:rPr>
      </w:pPr>
      <w:r w:rsidRPr="00120CEA">
        <w:rPr>
          <w:spacing w:val="-1"/>
          <w:lang w:val="el-GR"/>
        </w:rPr>
        <w:t>Greece</w:t>
      </w:r>
    </w:p>
    <w:p w:rsidR="00881D08" w:rsidRPr="00120CEA" w:rsidRDefault="00881D08">
      <w:pPr>
        <w:shd w:val="clear" w:color="auto" w:fill="FFFFFF"/>
        <w:spacing w:before="120"/>
        <w:rPr>
          <w:lang w:val="el-GR"/>
        </w:rPr>
      </w:pPr>
      <w:r w:rsidRPr="00120CEA">
        <w:rPr>
          <w:lang w:val="el-GR"/>
        </w:rPr>
        <w:t xml:space="preserve">Οι υποψήφιοι πρέπει να είναι σε θέση να προσκομίσουν </w:t>
      </w:r>
      <w:r w:rsidRPr="00120CEA">
        <w:rPr>
          <w:b/>
          <w:bCs/>
          <w:lang w:val="el-GR"/>
        </w:rPr>
        <w:t>απόδειξη κατάθεσης</w:t>
      </w:r>
      <w:r w:rsidRPr="00120CEA">
        <w:rPr>
          <w:lang w:val="el-GR"/>
        </w:rPr>
        <w:t>, εφόσον τους ζητηθεί.</w:t>
      </w:r>
    </w:p>
    <w:p w:rsidR="00881D08" w:rsidRPr="00120CEA" w:rsidRDefault="00FF2D1C">
      <w:pPr>
        <w:shd w:val="clear" w:color="auto" w:fill="FFFFFF"/>
        <w:spacing w:before="240" w:line="254" w:lineRule="exact"/>
        <w:rPr>
          <w:strike/>
          <w:lang w:val="el-GR"/>
        </w:rPr>
      </w:pPr>
      <w:r w:rsidRPr="00120CEA">
        <w:rPr>
          <w:spacing w:val="-1"/>
          <w:lang w:val="el-GR" w:eastAsia="en-US"/>
        </w:rPr>
        <w:t xml:space="preserve">Οι αιτήσεις που αποστέλλονται μέσω υπηρεσίας επίδοσης αλληλογραφίας πρέπει να αποσταλούν στην ακόλουθη ταχυδρομική διεύθυνση το αργότερο έως την </w:t>
      </w:r>
      <w:r w:rsidRPr="00120CEA">
        <w:rPr>
          <w:b/>
          <w:spacing w:val="-1"/>
          <w:lang w:val="el-GR" w:eastAsia="en-US"/>
        </w:rPr>
        <w:t>5η</w:t>
      </w:r>
      <w:r w:rsidR="004C011B">
        <w:rPr>
          <w:b/>
          <w:spacing w:val="-1"/>
          <w:lang w:val="fr-BE" w:eastAsia="en-US"/>
        </w:rPr>
        <w:t> </w:t>
      </w:r>
      <w:r w:rsidRPr="00120CEA">
        <w:rPr>
          <w:b/>
          <w:spacing w:val="-1"/>
          <w:lang w:val="el-GR" w:eastAsia="en-US"/>
        </w:rPr>
        <w:t>Φεβρουαρίου 2014</w:t>
      </w:r>
      <w:r w:rsidRPr="00120CEA">
        <w:rPr>
          <w:spacing w:val="-1"/>
          <w:lang w:val="el-GR" w:eastAsia="en-US"/>
        </w:rPr>
        <w:t xml:space="preserve"> </w:t>
      </w:r>
      <w:r w:rsidRPr="00120CEA">
        <w:rPr>
          <w:b/>
          <w:spacing w:val="-1"/>
          <w:lang w:val="el-GR"/>
        </w:rPr>
        <w:t>με την ημερομηνία αποστολής να προσδιορίζεται σαφώς</w:t>
      </w:r>
      <w:r w:rsidR="00387731" w:rsidRPr="00120CEA">
        <w:rPr>
          <w:b/>
          <w:spacing w:val="-1"/>
          <w:lang w:val="el-GR"/>
        </w:rPr>
        <w:t xml:space="preserve"> πάνω στον</w:t>
      </w:r>
      <w:r w:rsidRPr="00120CEA">
        <w:rPr>
          <w:b/>
          <w:spacing w:val="-1"/>
          <w:lang w:val="el-GR"/>
        </w:rPr>
        <w:t xml:space="preserve"> φάκελο</w:t>
      </w:r>
      <w:r w:rsidR="00881D08" w:rsidRPr="00120CEA">
        <w:rPr>
          <w:spacing w:val="-1"/>
          <w:lang w:val="el-GR"/>
        </w:rPr>
        <w:t>.</w:t>
      </w:r>
    </w:p>
    <w:p w:rsidR="00881D08" w:rsidRPr="00120CEA" w:rsidRDefault="00881D08">
      <w:pPr>
        <w:shd w:val="clear" w:color="auto" w:fill="FFFFFF"/>
        <w:spacing w:before="240" w:line="250" w:lineRule="exact"/>
        <w:rPr>
          <w:lang w:val="el-GR"/>
        </w:rPr>
      </w:pPr>
      <w:r w:rsidRPr="00120CEA">
        <w:rPr>
          <w:lang w:val="el-GR"/>
        </w:rPr>
        <w:t>For the attention of:</w:t>
      </w:r>
    </w:p>
    <w:p w:rsidR="00881D08" w:rsidRPr="00120CEA" w:rsidRDefault="00881D08">
      <w:pPr>
        <w:shd w:val="clear" w:color="auto" w:fill="FFFFFF"/>
        <w:spacing w:line="250" w:lineRule="exact"/>
        <w:rPr>
          <w:lang w:val="el-GR"/>
        </w:rPr>
      </w:pPr>
      <w:r w:rsidRPr="00120CEA">
        <w:rPr>
          <w:lang w:val="el-GR"/>
        </w:rPr>
        <w:t>The Chairman of the Governing Board of Cedefop</w:t>
      </w:r>
    </w:p>
    <w:p w:rsidR="00881D08" w:rsidRPr="00120CEA" w:rsidRDefault="00881D08">
      <w:pPr>
        <w:shd w:val="clear" w:color="auto" w:fill="FFFFFF"/>
        <w:spacing w:line="250" w:lineRule="exact"/>
        <w:rPr>
          <w:lang w:val="el-GR"/>
        </w:rPr>
      </w:pPr>
      <w:r w:rsidRPr="00120CEA">
        <w:rPr>
          <w:b/>
          <w:bCs/>
          <w:lang w:val="el-GR"/>
        </w:rPr>
        <w:t xml:space="preserve">Ref.: </w:t>
      </w:r>
      <w:r w:rsidR="00ED1F1A" w:rsidRPr="00120CEA">
        <w:rPr>
          <w:b/>
          <w:bCs/>
          <w:lang w:val="el-GR"/>
        </w:rPr>
        <w:t>CEDEFOP/2013/03</w:t>
      </w:r>
      <w:r w:rsidRPr="00120CEA">
        <w:rPr>
          <w:b/>
          <w:bCs/>
          <w:lang w:val="el-GR"/>
        </w:rPr>
        <w:t>/AD</w:t>
      </w:r>
    </w:p>
    <w:p w:rsidR="00881D08" w:rsidRPr="00120CEA" w:rsidRDefault="00881D08">
      <w:pPr>
        <w:shd w:val="clear" w:color="auto" w:fill="FFFFFF"/>
        <w:spacing w:line="250" w:lineRule="exact"/>
        <w:rPr>
          <w:lang w:val="el-GR"/>
        </w:rPr>
      </w:pPr>
      <w:r w:rsidRPr="00120CEA">
        <w:rPr>
          <w:spacing w:val="-1"/>
          <w:lang w:val="el-GR"/>
        </w:rPr>
        <w:t>Cedefop</w:t>
      </w:r>
    </w:p>
    <w:p w:rsidR="00881D08" w:rsidRPr="00120CEA" w:rsidRDefault="00881D08">
      <w:pPr>
        <w:shd w:val="clear" w:color="auto" w:fill="FFFFFF"/>
        <w:spacing w:line="250" w:lineRule="exact"/>
        <w:rPr>
          <w:lang w:val="el-GR"/>
        </w:rPr>
      </w:pPr>
      <w:r w:rsidRPr="00120CEA">
        <w:rPr>
          <w:lang w:val="el-GR"/>
        </w:rPr>
        <w:t>Europe 123</w:t>
      </w:r>
    </w:p>
    <w:p w:rsidR="00881D08" w:rsidRPr="00120CEA" w:rsidRDefault="00881D08">
      <w:pPr>
        <w:shd w:val="clear" w:color="auto" w:fill="FFFFFF"/>
        <w:spacing w:line="250" w:lineRule="exact"/>
        <w:rPr>
          <w:lang w:val="el-GR"/>
        </w:rPr>
      </w:pPr>
      <w:r w:rsidRPr="00120CEA">
        <w:rPr>
          <w:lang w:val="el-GR"/>
        </w:rPr>
        <w:t>GR-57001 Pylea, Thessaloniki</w:t>
      </w:r>
    </w:p>
    <w:p w:rsidR="00881D08" w:rsidRPr="00120CEA" w:rsidRDefault="00733F07">
      <w:pPr>
        <w:shd w:val="clear" w:color="auto" w:fill="FFFFFF"/>
        <w:spacing w:line="250" w:lineRule="exact"/>
        <w:rPr>
          <w:lang w:val="el-GR"/>
        </w:rPr>
      </w:pPr>
      <w:r w:rsidRPr="00120CEA">
        <w:rPr>
          <w:spacing w:val="-1"/>
          <w:lang w:val="el-GR"/>
        </w:rPr>
        <w:t>Greece</w:t>
      </w:r>
    </w:p>
    <w:p w:rsidR="00881D08" w:rsidRPr="00120CEA" w:rsidRDefault="00881D08">
      <w:pPr>
        <w:shd w:val="clear" w:color="auto" w:fill="FFFFFF"/>
        <w:spacing w:before="240" w:line="250" w:lineRule="exact"/>
        <w:rPr>
          <w:lang w:val="el-GR"/>
        </w:rPr>
      </w:pPr>
      <w:r w:rsidRPr="00120CEA">
        <w:rPr>
          <w:b/>
          <w:bCs/>
          <w:lang w:val="el-GR"/>
        </w:rPr>
        <w:t xml:space="preserve">Οι αιτήσεις πρέπει να υποβληθούν </w:t>
      </w:r>
      <w:r w:rsidRPr="00120CEA">
        <w:rPr>
          <w:b/>
          <w:bCs/>
          <w:u w:val="single"/>
          <w:lang w:val="el-GR"/>
        </w:rPr>
        <w:t>επίσης</w:t>
      </w:r>
      <w:r w:rsidRPr="00120CEA">
        <w:rPr>
          <w:b/>
          <w:bCs/>
          <w:lang w:val="el-GR"/>
        </w:rPr>
        <w:t xml:space="preserve"> σε ηλεκτρονική μορφή (Word ή pdf) </w:t>
      </w:r>
      <w:r w:rsidRPr="00120CEA">
        <w:rPr>
          <w:lang w:val="el-GR"/>
        </w:rPr>
        <w:t xml:space="preserve">στην ακόλουθη διεύθυνση ηλεκτρονικού ταχυδρομείου: </w:t>
      </w:r>
      <w:r w:rsidRPr="00120CEA">
        <w:rPr>
          <w:color w:val="0000FF"/>
          <w:lang w:val="el-GR"/>
        </w:rPr>
        <w:t>HR_Deputy_Director@cedefop.europa.eu</w:t>
      </w:r>
      <w:r w:rsidRPr="00120CEA">
        <w:rPr>
          <w:lang w:val="el-GR"/>
        </w:rPr>
        <w:t xml:space="preserve"> </w:t>
      </w:r>
      <w:r w:rsidR="0049107E" w:rsidRPr="00120CEA">
        <w:rPr>
          <w:lang w:val="el-GR" w:eastAsia="en-US"/>
        </w:rPr>
        <w:t>έως τις 23:59 ώρα Κεντρικής Ευρώπης στις 5 Φεβρουαρίου 2014</w:t>
      </w:r>
      <w:r w:rsidR="006F32C3">
        <w:rPr>
          <w:lang w:val="el-GR" w:eastAsia="en-US"/>
        </w:rPr>
        <w:t xml:space="preserve"> το αργότερο</w:t>
      </w:r>
      <w:r w:rsidR="0049107E" w:rsidRPr="00120CEA">
        <w:rPr>
          <w:lang w:val="el-GR" w:eastAsia="en-US"/>
        </w:rPr>
        <w:t>.</w:t>
      </w:r>
    </w:p>
    <w:p w:rsidR="00881D08" w:rsidRPr="00120CEA" w:rsidRDefault="0049107E">
      <w:pPr>
        <w:shd w:val="clear" w:color="auto" w:fill="FFFFFF"/>
        <w:spacing w:before="240" w:line="250" w:lineRule="exact"/>
        <w:rPr>
          <w:lang w:val="el-GR"/>
        </w:rPr>
      </w:pPr>
      <w:r w:rsidRPr="00120CEA">
        <w:rPr>
          <w:u w:val="single"/>
          <w:lang w:val="el-GR" w:eastAsia="en-US"/>
        </w:rPr>
        <w:t>Αιτήσεις που υποβάλλονται μόνον μέσω ηλεκτρονικού ταχυδρομείου δεν θα γίνονται δεκτές</w:t>
      </w:r>
      <w:r w:rsidR="00881D08" w:rsidRPr="00120CEA">
        <w:rPr>
          <w:lang w:val="el-GR"/>
        </w:rPr>
        <w:t>.</w:t>
      </w:r>
    </w:p>
    <w:p w:rsidR="00881D08" w:rsidRPr="00120CEA" w:rsidRDefault="00881D08">
      <w:pPr>
        <w:shd w:val="clear" w:color="auto" w:fill="FFFFFF"/>
        <w:spacing w:before="240" w:line="250" w:lineRule="exact"/>
        <w:ind w:right="85"/>
        <w:rPr>
          <w:lang w:val="el-GR"/>
        </w:rPr>
      </w:pPr>
      <w:r w:rsidRPr="00120CEA">
        <w:rPr>
          <w:lang w:val="el-GR"/>
        </w:rPr>
        <w:t>Προκειμένου να διευκολυνθεί η διαδικασία επιλογής, η σχετική επικοινωνία με τους υποψηφίους θα γίνεται στην αγγλική γλώσσα.</w:t>
      </w:r>
    </w:p>
    <w:p w:rsidR="00881D08" w:rsidRPr="00120CEA" w:rsidRDefault="00881D08">
      <w:pPr>
        <w:shd w:val="clear" w:color="auto" w:fill="FFFFFF"/>
        <w:spacing w:before="240"/>
        <w:rPr>
          <w:lang w:val="el-GR"/>
        </w:rPr>
      </w:pPr>
      <w:r w:rsidRPr="00120CEA">
        <w:rPr>
          <w:i/>
          <w:iCs/>
          <w:lang w:val="el-GR"/>
        </w:rPr>
        <w:t>Σημαντικές πληροφορίες που ενδιαφέρουν τους υποψηφίους</w:t>
      </w:r>
    </w:p>
    <w:p w:rsidR="00881D08" w:rsidRPr="00120CEA" w:rsidRDefault="00881D08">
      <w:pPr>
        <w:widowControl w:val="0"/>
        <w:numPr>
          <w:ilvl w:val="0"/>
          <w:numId w:val="16"/>
        </w:numPr>
        <w:shd w:val="clear" w:color="auto" w:fill="FFFFFF"/>
        <w:tabs>
          <w:tab w:val="left" w:pos="720"/>
        </w:tabs>
        <w:autoSpaceDE w:val="0"/>
        <w:autoSpaceDN w:val="0"/>
        <w:adjustRightInd w:val="0"/>
        <w:spacing w:before="120" w:line="254" w:lineRule="exact"/>
        <w:ind w:left="714" w:hanging="357"/>
        <w:rPr>
          <w:color w:val="000000"/>
          <w:lang w:val="el-GR"/>
        </w:rPr>
      </w:pPr>
      <w:r w:rsidRPr="00120CEA">
        <w:rPr>
          <w:lang w:val="el-GR"/>
        </w:rPr>
        <w:t>Οι υποψήφιοι παρακαλούνται να αναφέρουν αμέσως και γραπτώς οιαδήποτε μεταβολή διεύθυνσης, αριθμού τηλεφώνου ή ηλεκτρονικής διεύθυνσης</w:t>
      </w:r>
      <w:r w:rsidR="006F32C3">
        <w:rPr>
          <w:lang w:val="el-GR"/>
        </w:rPr>
        <w:t>,</w:t>
      </w:r>
      <w:r w:rsidRPr="00120CEA">
        <w:rPr>
          <w:lang w:val="el-GR"/>
        </w:rPr>
        <w:t xml:space="preserve"> στη γραμματέα του διαγωνισμού: </w:t>
      </w:r>
      <w:r w:rsidR="004641B6">
        <w:rPr>
          <w:lang w:val="el-GR"/>
        </w:rPr>
        <w:t>Μ</w:t>
      </w:r>
      <w:r w:rsidR="004641B6">
        <w:t>s</w:t>
      </w:r>
      <w:r w:rsidR="004641B6" w:rsidRPr="004641B6">
        <w:rPr>
          <w:lang w:val="el-GR"/>
        </w:rPr>
        <w:t xml:space="preserve"> </w:t>
      </w:r>
      <w:r w:rsidRPr="00120CEA">
        <w:rPr>
          <w:lang w:val="el-GR"/>
        </w:rPr>
        <w:t>Ginette Manderscheid, Head of Human Resources, Cedefop:</w:t>
      </w:r>
      <w:r w:rsidRPr="00120CEA">
        <w:rPr>
          <w:color w:val="000000"/>
          <w:lang w:val="el-GR"/>
        </w:rPr>
        <w:t xml:space="preserve"> </w:t>
      </w:r>
      <w:r w:rsidRPr="00120CEA">
        <w:rPr>
          <w:color w:val="0000FF"/>
          <w:lang w:val="el-GR"/>
        </w:rPr>
        <w:t>HR_Deputy_Director@cedefop.europa.eu</w:t>
      </w:r>
    </w:p>
    <w:p w:rsidR="00881D08" w:rsidRPr="00120CEA" w:rsidRDefault="00881D08">
      <w:pPr>
        <w:widowControl w:val="0"/>
        <w:numPr>
          <w:ilvl w:val="0"/>
          <w:numId w:val="16"/>
        </w:numPr>
        <w:shd w:val="clear" w:color="auto" w:fill="FFFFFF"/>
        <w:tabs>
          <w:tab w:val="left" w:pos="720"/>
        </w:tabs>
        <w:autoSpaceDE w:val="0"/>
        <w:autoSpaceDN w:val="0"/>
        <w:adjustRightInd w:val="0"/>
        <w:spacing w:before="120" w:line="254" w:lineRule="exact"/>
        <w:ind w:left="714" w:hanging="357"/>
        <w:rPr>
          <w:lang w:val="el-GR"/>
        </w:rPr>
      </w:pPr>
      <w:r w:rsidRPr="00120CEA">
        <w:rPr>
          <w:lang w:val="el-GR"/>
        </w:rPr>
        <w:t>Κατά τη συμπλήρωση της αίτησής τους, οι υποψήφιοι δεν επιτρέπεται να κάνουν την οιαδήποτε αναφορά σε έγγραφα, αιτήσεις ή άλλα έντυπα που υπέβαλαν σε σχέση με προηγούμενες αιτήσεις υποψηφιότητας.</w:t>
      </w:r>
    </w:p>
    <w:p w:rsidR="00881D08" w:rsidRPr="00120CEA" w:rsidRDefault="00881D08">
      <w:pPr>
        <w:widowControl w:val="0"/>
        <w:numPr>
          <w:ilvl w:val="0"/>
          <w:numId w:val="16"/>
        </w:numPr>
        <w:shd w:val="clear" w:color="auto" w:fill="FFFFFF"/>
        <w:tabs>
          <w:tab w:val="left" w:pos="720"/>
        </w:tabs>
        <w:autoSpaceDE w:val="0"/>
        <w:autoSpaceDN w:val="0"/>
        <w:adjustRightInd w:val="0"/>
        <w:spacing w:before="120" w:line="254" w:lineRule="exact"/>
        <w:ind w:left="714" w:hanging="357"/>
        <w:rPr>
          <w:lang w:val="el-GR"/>
        </w:rPr>
      </w:pPr>
      <w:r w:rsidRPr="00120CEA">
        <w:rPr>
          <w:lang w:val="el-GR"/>
        </w:rPr>
        <w:t>Οι υποψήφιοι που καλούνται σε συνέντευξη θα κληθούν να προσκομίσουν αντίγραφα των διπλωμάτων τους, πιστοποιητικά ακαδημαϊκών τίτλων και επαγγελματικά πιστοποιητικά, συμπεριλαμβανομένων της βεβαίωσης υπηκοότητας και πρόσφατης φωτογραφίας διαβατηρίου.</w:t>
      </w:r>
    </w:p>
    <w:p w:rsidR="00881D08" w:rsidRPr="00120CEA" w:rsidRDefault="00881D08">
      <w:pPr>
        <w:widowControl w:val="0"/>
        <w:numPr>
          <w:ilvl w:val="0"/>
          <w:numId w:val="16"/>
        </w:numPr>
        <w:shd w:val="clear" w:color="auto" w:fill="FFFFFF"/>
        <w:tabs>
          <w:tab w:val="left" w:pos="720"/>
        </w:tabs>
        <w:autoSpaceDE w:val="0"/>
        <w:autoSpaceDN w:val="0"/>
        <w:adjustRightInd w:val="0"/>
        <w:spacing w:before="120" w:line="254" w:lineRule="exact"/>
        <w:ind w:left="714" w:hanging="357"/>
        <w:rPr>
          <w:lang w:val="el-GR"/>
        </w:rPr>
      </w:pPr>
      <w:r w:rsidRPr="00120CEA">
        <w:rPr>
          <w:lang w:val="el-GR"/>
        </w:rPr>
        <w:t>Τα δικαιολογητικά δεν επιστρέφονται στους υποψηφίους.</w:t>
      </w:r>
    </w:p>
    <w:p w:rsidR="00881D08" w:rsidRPr="00120CEA" w:rsidRDefault="00881D08" w:rsidP="008D3723">
      <w:pPr>
        <w:keepNext/>
        <w:keepLines/>
        <w:widowControl w:val="0"/>
        <w:numPr>
          <w:ilvl w:val="0"/>
          <w:numId w:val="16"/>
        </w:numPr>
        <w:shd w:val="clear" w:color="auto" w:fill="FFFFFF"/>
        <w:tabs>
          <w:tab w:val="left" w:pos="720"/>
        </w:tabs>
        <w:autoSpaceDE w:val="0"/>
        <w:autoSpaceDN w:val="0"/>
        <w:adjustRightInd w:val="0"/>
        <w:spacing w:before="120" w:line="254" w:lineRule="exact"/>
        <w:ind w:left="714" w:hanging="357"/>
        <w:rPr>
          <w:lang w:val="el-GR"/>
        </w:rPr>
      </w:pPr>
      <w:r w:rsidRPr="00120CEA">
        <w:rPr>
          <w:lang w:val="el-GR"/>
        </w:rPr>
        <w:lastRenderedPageBreak/>
        <w:t xml:space="preserve">Παρακαλούμε βεβαιωθείτε ότι η διεύθυνση ηλεκτρονικού ταχυδρομείου που αναφέρετε στην αίτησή σας είναι σωστή (και ότι η θυρίδα του ηλεκτρονικού σας ταχυδρομείου δεν είναι </w:t>
      </w:r>
      <w:r w:rsidR="004641B6">
        <w:rPr>
          <w:lang w:val="el-GR"/>
        </w:rPr>
        <w:t>υπερ</w:t>
      </w:r>
      <w:r w:rsidRPr="00120CEA">
        <w:rPr>
          <w:lang w:val="el-GR"/>
        </w:rPr>
        <w:t>πλήρης), καθώς η επικοινωνία θα πραγματοποιείται κυρίως μέσω ηλεκτρονικού ταχυδρομείου.</w:t>
      </w:r>
    </w:p>
    <w:p w:rsidR="00881D08" w:rsidRPr="00120CEA" w:rsidRDefault="00881D08" w:rsidP="004C011B">
      <w:pPr>
        <w:shd w:val="clear" w:color="auto" w:fill="FFFFFF"/>
        <w:spacing w:before="240" w:line="250" w:lineRule="exact"/>
        <w:ind w:right="-143"/>
        <w:rPr>
          <w:lang w:val="el-GR"/>
        </w:rPr>
      </w:pPr>
      <w:r w:rsidRPr="00120CEA">
        <w:rPr>
          <w:lang w:val="el-GR"/>
        </w:rPr>
        <w:t xml:space="preserve">Υπενθυμίζεται στους υποψηφίους ότι οι διαδικασίες επιλογής και οι διαβουλεύσεις είναι απόρρητες. Απαγορεύεται στους υποψηφίους να έλθουν σε άμεση ή έμμεση επαφή με οιοδήποτε άτομο συμμετέχει στη διαδικασία επιλογής και απαγορεύεται σε οιονδήποτε να πράξει κάτι τέτοιο εκ μέρους των υποψηφίων. Ερωτήσεις ή αιτήματα για πληροφορίες ή έγγραφα που αφορούν τον διαγωνισμό πρέπει να απευθύνονται στη γραμματέα του διαγωνισμού </w:t>
      </w:r>
      <w:r w:rsidR="001D6AC1" w:rsidRPr="00120CEA">
        <w:rPr>
          <w:lang w:val="el-GR"/>
        </w:rPr>
        <w:t>κυρία</w:t>
      </w:r>
      <w:r w:rsidRPr="00120CEA">
        <w:rPr>
          <w:lang w:val="el-GR"/>
        </w:rPr>
        <w:t xml:space="preserve"> Ginette Manderscheid</w:t>
      </w:r>
      <w:r w:rsidRPr="00120CEA">
        <w:rPr>
          <w:color w:val="000000"/>
          <w:lang w:val="el-GR"/>
        </w:rPr>
        <w:t xml:space="preserve"> (</w:t>
      </w:r>
      <w:r w:rsidRPr="00120CEA">
        <w:rPr>
          <w:color w:val="0000FF"/>
          <w:lang w:val="el-GR"/>
        </w:rPr>
        <w:t>HR_Deputy_Director@cedefop.europa.eu</w:t>
      </w:r>
      <w:r w:rsidRPr="00120CEA">
        <w:rPr>
          <w:color w:val="000000"/>
          <w:lang w:val="el-GR"/>
        </w:rPr>
        <w:t xml:space="preserve">). </w:t>
      </w:r>
    </w:p>
    <w:p w:rsidR="00881D08" w:rsidRPr="00120CEA" w:rsidRDefault="00881D08" w:rsidP="004C011B">
      <w:pPr>
        <w:shd w:val="clear" w:color="auto" w:fill="FFFFFF"/>
        <w:tabs>
          <w:tab w:val="left" w:pos="709"/>
        </w:tabs>
        <w:spacing w:before="360" w:after="240"/>
        <w:rPr>
          <w:lang w:val="el-GR"/>
        </w:rPr>
      </w:pPr>
      <w:r w:rsidRPr="00120CEA">
        <w:rPr>
          <w:b/>
          <w:bCs/>
          <w:lang w:val="el-GR"/>
        </w:rPr>
        <w:t>VIII</w:t>
      </w:r>
      <w:r w:rsidRPr="00120CEA">
        <w:rPr>
          <w:lang w:val="el-GR"/>
        </w:rPr>
        <w:t xml:space="preserve">. </w:t>
      </w:r>
      <w:r w:rsidR="004C011B">
        <w:rPr>
          <w:lang w:val="fr-BE"/>
        </w:rPr>
        <w:tab/>
      </w:r>
      <w:r w:rsidRPr="00120CEA">
        <w:rPr>
          <w:b/>
          <w:bCs/>
          <w:lang w:val="el-GR"/>
        </w:rPr>
        <w:t>Προστασία δεδομένων προσωπικού χαρακτήρα</w:t>
      </w:r>
    </w:p>
    <w:p w:rsidR="00881D08" w:rsidRPr="00120CEA" w:rsidRDefault="00881D08">
      <w:pPr>
        <w:shd w:val="clear" w:color="auto" w:fill="FFFFFF"/>
        <w:spacing w:before="120" w:line="250" w:lineRule="exact"/>
        <w:rPr>
          <w:lang w:val="el-GR"/>
        </w:rPr>
      </w:pPr>
      <w:r w:rsidRPr="00120CEA">
        <w:rPr>
          <w:lang w:val="el-GR"/>
        </w:rPr>
        <w:t>Η Επιτροπή και το Cedefop διασφαλί</w:t>
      </w:r>
      <w:r w:rsidR="007555E8">
        <w:rPr>
          <w:lang w:val="el-GR"/>
        </w:rPr>
        <w:t>ζ</w:t>
      </w:r>
      <w:r w:rsidRPr="00120CEA">
        <w:rPr>
          <w:lang w:val="el-GR"/>
        </w:rPr>
        <w:t>ουν ότι η επεξεργασία των προσωπικών δεδομένων των υποψηφίων πραγματοποιείται όπως ορίζεται στον κανονισμό (ΕΚ) αριθ. 45/2001 του Ευρωπαϊκού Κοινοβουλίου και του Συμβουλίου της 18ης Δεκεμβρίου 2000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 Εάν οι υποψήφιοι έχουν απορίες σχετικά με την επεξεργασία των προσωπικών τους δεδομένων, μπορούν να τις απευθύνουν στον Επόπτη Προστασίας Δεδομένων του Cedefop.</w:t>
      </w:r>
    </w:p>
    <w:p w:rsidR="00881D08" w:rsidRPr="00120CEA" w:rsidRDefault="00881D08" w:rsidP="004C011B">
      <w:pPr>
        <w:shd w:val="clear" w:color="auto" w:fill="FFFFFF"/>
        <w:tabs>
          <w:tab w:val="left" w:pos="709"/>
        </w:tabs>
        <w:spacing w:before="360" w:after="240"/>
        <w:rPr>
          <w:b/>
          <w:bCs/>
          <w:lang w:val="el-GR"/>
        </w:rPr>
      </w:pPr>
      <w:r w:rsidRPr="00120CEA">
        <w:rPr>
          <w:b/>
          <w:bCs/>
          <w:lang w:val="el-GR"/>
        </w:rPr>
        <w:t>IX.</w:t>
      </w:r>
      <w:r w:rsidR="004C011B">
        <w:rPr>
          <w:b/>
          <w:bCs/>
          <w:lang w:val="fr-BE"/>
        </w:rPr>
        <w:tab/>
      </w:r>
      <w:r w:rsidRPr="00120CEA">
        <w:rPr>
          <w:b/>
          <w:bCs/>
          <w:lang w:val="el-GR"/>
        </w:rPr>
        <w:t>Διαδικασίες ενστάσεων</w:t>
      </w:r>
    </w:p>
    <w:p w:rsidR="00881D08" w:rsidRPr="00120CEA" w:rsidRDefault="00881D08">
      <w:pPr>
        <w:shd w:val="clear" w:color="auto" w:fill="FFFFFF"/>
        <w:spacing w:before="120" w:line="250" w:lineRule="exact"/>
        <w:rPr>
          <w:lang w:val="el-GR"/>
        </w:rPr>
      </w:pPr>
      <w:r w:rsidRPr="00120CEA">
        <w:rPr>
          <w:lang w:val="el-GR"/>
        </w:rPr>
        <w:t xml:space="preserve">Εάν ο υποψήφιος κρίνει ότι θίγεται από </w:t>
      </w:r>
      <w:r w:rsidR="007555E8">
        <w:rPr>
          <w:lang w:val="el-GR"/>
        </w:rPr>
        <w:t xml:space="preserve">κάποια </w:t>
      </w:r>
      <w:r w:rsidRPr="00120CEA">
        <w:rPr>
          <w:lang w:val="el-GR"/>
        </w:rPr>
        <w:t>απόφαση, μπορεί να υποβάλει ένσταση</w:t>
      </w:r>
      <w:r w:rsidR="007555E8">
        <w:rPr>
          <w:lang w:val="el-GR"/>
        </w:rPr>
        <w:t>,</w:t>
      </w:r>
      <w:r w:rsidRPr="00120CEA">
        <w:rPr>
          <w:lang w:val="el-GR"/>
        </w:rPr>
        <w:t xml:space="preserve"> βάσει του άρθρου 90 παράγραφος 2 του κανονισμού υπηρεσιακής κατάστασης των υπαλλήλων καθώς και του καθεστώτος που εφαρμόζεται επί του λοιπού προσωπικού</w:t>
      </w:r>
      <w:r w:rsidR="007555E8">
        <w:rPr>
          <w:lang w:val="el-GR"/>
        </w:rPr>
        <w:t>,</w:t>
      </w:r>
      <w:r w:rsidRPr="00120CEA">
        <w:rPr>
          <w:lang w:val="el-GR"/>
        </w:rPr>
        <w:t xml:space="preserve"> στην ακόλουθη διεύθυνση:</w:t>
      </w:r>
    </w:p>
    <w:p w:rsidR="00881D08" w:rsidRPr="00120CEA" w:rsidRDefault="00881D08">
      <w:pPr>
        <w:shd w:val="clear" w:color="auto" w:fill="FFFFFF"/>
        <w:spacing w:before="120" w:line="250" w:lineRule="exact"/>
        <w:rPr>
          <w:lang w:val="el-GR"/>
        </w:rPr>
      </w:pPr>
      <w:r w:rsidRPr="00120CEA">
        <w:rPr>
          <w:lang w:val="el-GR"/>
        </w:rPr>
        <w:t>Head of Human Resources</w:t>
      </w:r>
    </w:p>
    <w:p w:rsidR="00881D08" w:rsidRPr="00120CEA" w:rsidRDefault="00881D08">
      <w:pPr>
        <w:shd w:val="clear" w:color="auto" w:fill="FFFFFF"/>
        <w:spacing w:line="250" w:lineRule="exact"/>
        <w:rPr>
          <w:lang w:val="el-GR"/>
        </w:rPr>
      </w:pPr>
      <w:r w:rsidRPr="00120CEA">
        <w:rPr>
          <w:spacing w:val="-1"/>
          <w:lang w:val="el-GR"/>
        </w:rPr>
        <w:t>Cedefop</w:t>
      </w:r>
    </w:p>
    <w:p w:rsidR="00881D08" w:rsidRPr="00120CEA" w:rsidRDefault="00881D08">
      <w:pPr>
        <w:shd w:val="clear" w:color="auto" w:fill="FFFFFF"/>
        <w:spacing w:line="250" w:lineRule="exact"/>
        <w:rPr>
          <w:lang w:val="el-GR"/>
        </w:rPr>
      </w:pPr>
      <w:r w:rsidRPr="00120CEA">
        <w:rPr>
          <w:spacing w:val="-1"/>
          <w:lang w:val="el-GR"/>
        </w:rPr>
        <w:t>Τ.Θ. 22427</w:t>
      </w:r>
    </w:p>
    <w:p w:rsidR="00881D08" w:rsidRPr="00120CEA" w:rsidRDefault="00881D08">
      <w:pPr>
        <w:shd w:val="clear" w:color="auto" w:fill="FFFFFF"/>
        <w:spacing w:line="250" w:lineRule="exact"/>
        <w:rPr>
          <w:lang w:val="el-GR"/>
        </w:rPr>
      </w:pPr>
      <w:r w:rsidRPr="00120CEA">
        <w:rPr>
          <w:lang w:val="el-GR"/>
        </w:rPr>
        <w:t>GR-55102 Φοίνικας (Θεσσαλονίκη)</w:t>
      </w:r>
    </w:p>
    <w:p w:rsidR="00881D08" w:rsidRPr="00120CEA" w:rsidRDefault="00881D08">
      <w:pPr>
        <w:shd w:val="clear" w:color="auto" w:fill="FFFFFF"/>
        <w:spacing w:line="250" w:lineRule="exact"/>
        <w:rPr>
          <w:lang w:val="el-GR"/>
        </w:rPr>
      </w:pPr>
      <w:r w:rsidRPr="00120CEA">
        <w:rPr>
          <w:spacing w:val="-1"/>
          <w:lang w:val="el-GR"/>
        </w:rPr>
        <w:t>Ελλάδα</w:t>
      </w:r>
    </w:p>
    <w:p w:rsidR="00881D08" w:rsidRPr="00120CEA" w:rsidRDefault="00881D08">
      <w:pPr>
        <w:shd w:val="clear" w:color="auto" w:fill="FFFFFF"/>
        <w:spacing w:before="240" w:line="250" w:lineRule="exact"/>
        <w:rPr>
          <w:lang w:val="el-GR"/>
        </w:rPr>
      </w:pPr>
      <w:r w:rsidRPr="00120CEA">
        <w:rPr>
          <w:lang w:val="el-GR"/>
        </w:rPr>
        <w:t>Η ένσταση πρέπει να υποβληθεί εντός 3 μηνών από την ενημέρωση του υποψηφίου για την τελική έκβαση της διαδικασίας.</w:t>
      </w:r>
    </w:p>
    <w:p w:rsidR="00881D08" w:rsidRPr="00120CEA" w:rsidRDefault="0049107E" w:rsidP="00583105">
      <w:pPr>
        <w:spacing w:before="240" w:after="240"/>
        <w:rPr>
          <w:lang w:val="el-GR"/>
        </w:rPr>
      </w:pPr>
      <w:r w:rsidRPr="00120CEA">
        <w:rPr>
          <w:lang w:val="el-GR" w:eastAsia="en-US"/>
        </w:rPr>
        <w:t>Οι υποψήφιοι μπορούν επίσης να υποβάλουν αναφορά στον Ευρωπαίο Διαμεσολαβητή, η οποία πάντως δεν έχει ανασταλτικό αποτέλεσμα όσον αφορά την προθεσμία που προβλέπει το άρθρο 91 του κανονισμού υπηρεσιακής κατάστασης</w:t>
      </w:r>
      <w:r w:rsidR="00881D08" w:rsidRPr="00120CEA">
        <w:rPr>
          <w:lang w:val="el-GR"/>
        </w:rPr>
        <w:t>.</w:t>
      </w:r>
    </w:p>
    <w:p w:rsidR="00881D08" w:rsidRPr="00120CEA" w:rsidRDefault="00881D08" w:rsidP="00616125">
      <w:pPr>
        <w:pBdr>
          <w:top w:val="single" w:sz="4" w:space="1" w:color="auto"/>
          <w:left w:val="single" w:sz="4" w:space="4" w:color="auto"/>
          <w:bottom w:val="single" w:sz="4" w:space="1" w:color="auto"/>
          <w:right w:val="single" w:sz="4" w:space="4" w:color="auto"/>
        </w:pBdr>
        <w:rPr>
          <w:lang w:val="el-GR"/>
        </w:rPr>
      </w:pPr>
      <w:r w:rsidRPr="00120CEA">
        <w:rPr>
          <w:b/>
          <w:bCs/>
          <w:lang w:val="el-GR"/>
        </w:rPr>
        <w:t xml:space="preserve">Σε περίπτωση αναντιστοιχιών μεταξύ των γλωσσικών εκδόσεων της προκήρυξης θέσης, υπερισχύει η έκδοση στην αγγλική γλώσσα. </w:t>
      </w:r>
    </w:p>
    <w:sectPr w:rsidR="00881D08" w:rsidRPr="00120CEA">
      <w:headerReference w:type="default" r:id="rId12"/>
      <w:footerReference w:type="default" r:id="rId13"/>
      <w:footerReference w:type="first" r:id="rId14"/>
      <w:pgSz w:w="11907" w:h="16839"/>
      <w:pgMar w:top="567" w:right="1985" w:bottom="1247" w:left="1985" w:header="454" w:footer="624"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B6B" w:rsidRDefault="00442B6B">
      <w:pPr>
        <w:spacing w:line="240" w:lineRule="auto"/>
      </w:pPr>
      <w:r>
        <w:separator/>
      </w:r>
    </w:p>
  </w:endnote>
  <w:endnote w:type="continuationSeparator" w:id="0">
    <w:p w:rsidR="00442B6B" w:rsidRDefault="00442B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E2E" w:rsidRDefault="00AF7E2E">
    <w:pPr>
      <w:pStyle w:val="Footer"/>
    </w:pPr>
    <w:r>
      <w:tab/>
    </w:r>
    <w:r>
      <w:rPr>
        <w:lang w:val="el-GR"/>
      </w:rPr>
      <w:t>σελίδα</w:t>
    </w:r>
    <w:r>
      <w:t xml:space="preserve"> </w:t>
    </w:r>
    <w:r>
      <w:fldChar w:fldCharType="begin"/>
    </w:r>
    <w:r>
      <w:instrText xml:space="preserve"> PAGE   \* MERGEFORMAT </w:instrText>
    </w:r>
    <w:r>
      <w:fldChar w:fldCharType="separate"/>
    </w:r>
    <w:r w:rsidR="003D0CD6">
      <w:rPr>
        <w:noProof/>
      </w:rPr>
      <w:t>8</w:t>
    </w:r>
    <w:r>
      <w:fldChar w:fldCharType="end"/>
    </w:r>
    <w:r>
      <w:t xml:space="preserve"> </w:t>
    </w:r>
    <w:r>
      <w:rPr>
        <w:lang w:val="el-GR"/>
      </w:rPr>
      <w:t>από</w:t>
    </w:r>
    <w:r>
      <w:t xml:space="preserve"> </w:t>
    </w:r>
    <w:fldSimple w:instr=" NUMPAGES   \* MERGEFORMAT ">
      <w:r w:rsidR="003D0CD6">
        <w:rPr>
          <w:noProof/>
        </w:rPr>
        <w:t>8</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938" w:type="dxa"/>
      <w:tblLayout w:type="fixed"/>
      <w:tblCellMar>
        <w:left w:w="0" w:type="dxa"/>
        <w:right w:w="0" w:type="dxa"/>
      </w:tblCellMar>
      <w:tblLook w:val="0000" w:firstRow="0" w:lastRow="0" w:firstColumn="0" w:lastColumn="0" w:noHBand="0" w:noVBand="0"/>
    </w:tblPr>
    <w:tblGrid>
      <w:gridCol w:w="7938"/>
    </w:tblGrid>
    <w:tr w:rsidR="00AF7E2E" w:rsidRPr="00120CEA" w:rsidTr="004C011B">
      <w:trPr>
        <w:cantSplit/>
        <w:trHeight w:hRule="exact" w:val="1134"/>
      </w:trPr>
      <w:tc>
        <w:tcPr>
          <w:tcW w:w="7938" w:type="dxa"/>
          <w:tcBorders>
            <w:bottom w:val="single" w:sz="4" w:space="0" w:color="0066CC"/>
          </w:tcBorders>
          <w:vAlign w:val="bottom"/>
        </w:tcPr>
        <w:p w:rsidR="00AF7E2E" w:rsidRPr="00120CEA" w:rsidRDefault="00E95626">
          <w:pPr>
            <w:pStyle w:val="FooterTable"/>
            <w:rPr>
              <w:noProof/>
              <w:lang w:val="it-IT"/>
            </w:rPr>
          </w:pPr>
          <w:r>
            <w:rPr>
              <w:noProof/>
              <w:lang w:val="el-GR"/>
            </w:rPr>
            <w:t>Ευρώπης</w:t>
          </w:r>
          <w:r w:rsidR="00AF7E2E" w:rsidRPr="00120CEA">
            <w:rPr>
              <w:noProof/>
              <w:lang w:val="el-GR"/>
            </w:rPr>
            <w:t xml:space="preserve"> 123, 570 01 </w:t>
          </w:r>
          <w:r>
            <w:rPr>
              <w:noProof/>
              <w:lang w:val="el-GR"/>
            </w:rPr>
            <w:t>Θεσσαλονίκη</w:t>
          </w:r>
          <w:r w:rsidR="00AF7E2E" w:rsidRPr="00120CEA">
            <w:rPr>
              <w:noProof/>
              <w:lang w:val="el-GR"/>
            </w:rPr>
            <w:t xml:space="preserve"> (</w:t>
          </w:r>
          <w:r>
            <w:rPr>
              <w:noProof/>
              <w:lang w:val="el-GR"/>
            </w:rPr>
            <w:t>Πυλαία</w:t>
          </w:r>
          <w:r w:rsidR="00AF7E2E" w:rsidRPr="00120CEA">
            <w:rPr>
              <w:noProof/>
              <w:lang w:val="el-GR"/>
            </w:rPr>
            <w:t xml:space="preserve">), </w:t>
          </w:r>
          <w:r w:rsidR="00C0458D">
            <w:rPr>
              <w:noProof/>
              <w:lang w:val="el-GR"/>
            </w:rPr>
            <w:t>ΕΛΛΑΔΑ</w:t>
          </w:r>
          <w:r w:rsidR="00AF7E2E" w:rsidRPr="00120CEA">
            <w:rPr>
              <w:noProof/>
              <w:lang w:val="el-GR"/>
            </w:rPr>
            <w:t xml:space="preserve"> </w:t>
          </w:r>
          <w:r w:rsidR="00AF7E2E" w:rsidRPr="00120CEA">
            <w:rPr>
              <w:noProof/>
              <w:color w:val="0066CC"/>
              <w:lang w:val="el-GR"/>
            </w:rPr>
            <w:t>|</w:t>
          </w:r>
          <w:r w:rsidR="00AF7E2E" w:rsidRPr="00120CEA">
            <w:rPr>
              <w:noProof/>
              <w:lang w:val="el-GR"/>
            </w:rPr>
            <w:t xml:space="preserve"> </w:t>
          </w:r>
          <w:r w:rsidR="00C0458D">
            <w:rPr>
              <w:noProof/>
              <w:lang w:val="el-GR"/>
            </w:rPr>
            <w:t>Ταχυδρομική διεύθυνση</w:t>
          </w:r>
          <w:r w:rsidR="00AF7E2E" w:rsidRPr="00120CEA">
            <w:rPr>
              <w:noProof/>
              <w:lang w:val="el-GR"/>
            </w:rPr>
            <w:t xml:space="preserve">: </w:t>
          </w:r>
          <w:r w:rsidR="00C0458D">
            <w:rPr>
              <w:noProof/>
              <w:lang w:val="el-GR"/>
            </w:rPr>
            <w:t>Τ.Θ.</w:t>
          </w:r>
          <w:r w:rsidR="00AF7E2E" w:rsidRPr="00120CEA">
            <w:rPr>
              <w:noProof/>
              <w:lang w:val="el-GR"/>
            </w:rPr>
            <w:t xml:space="preserve"> 22427, 551 02 </w:t>
          </w:r>
          <w:r w:rsidR="00C0458D">
            <w:rPr>
              <w:noProof/>
              <w:lang w:val="el-GR"/>
            </w:rPr>
            <w:t>Θεσσαλονίκη</w:t>
          </w:r>
          <w:r w:rsidR="00AF7E2E" w:rsidRPr="00120CEA">
            <w:rPr>
              <w:noProof/>
              <w:lang w:val="el-GR"/>
            </w:rPr>
            <w:t xml:space="preserve">, </w:t>
          </w:r>
          <w:r w:rsidR="00C0458D">
            <w:rPr>
              <w:noProof/>
              <w:lang w:val="el-GR"/>
            </w:rPr>
            <w:t>ΕΛΛΑΔΑ</w:t>
          </w:r>
          <w:r w:rsidR="00AF7E2E" w:rsidRPr="00120CEA">
            <w:rPr>
              <w:noProof/>
              <w:lang w:val="el-GR"/>
            </w:rPr>
            <w:br/>
          </w:r>
          <w:r w:rsidR="00C0458D">
            <w:rPr>
              <w:noProof/>
              <w:lang w:val="el-GR"/>
            </w:rPr>
            <w:t>Τηλ</w:t>
          </w:r>
          <w:r w:rsidR="00AF7E2E" w:rsidRPr="00120CEA">
            <w:rPr>
              <w:noProof/>
              <w:lang w:val="el-GR"/>
            </w:rPr>
            <w:t xml:space="preserve">. </w:t>
          </w:r>
          <w:r w:rsidR="00AF7E2E" w:rsidRPr="00120CEA">
            <w:rPr>
              <w:noProof/>
              <w:lang w:val="it-IT"/>
            </w:rPr>
            <w:t xml:space="preserve">+30 2310490111 </w:t>
          </w:r>
          <w:r w:rsidR="00AF7E2E" w:rsidRPr="00120CEA">
            <w:rPr>
              <w:noProof/>
              <w:color w:val="0066CC"/>
              <w:lang w:val="it-IT"/>
            </w:rPr>
            <w:t>|</w:t>
          </w:r>
          <w:r w:rsidR="00AF7E2E" w:rsidRPr="00120CEA">
            <w:rPr>
              <w:noProof/>
              <w:lang w:val="it-IT"/>
            </w:rPr>
            <w:t xml:space="preserve"> </w:t>
          </w:r>
          <w:r w:rsidR="007A6E4D">
            <w:rPr>
              <w:noProof/>
              <w:lang w:val="el-GR"/>
            </w:rPr>
            <w:t>Φαξ</w:t>
          </w:r>
          <w:r w:rsidR="00AF7E2E" w:rsidRPr="00120CEA">
            <w:rPr>
              <w:noProof/>
              <w:lang w:val="it-IT"/>
            </w:rPr>
            <w:t xml:space="preserve"> +30 2310490049 </w:t>
          </w:r>
          <w:r w:rsidR="00AF7E2E" w:rsidRPr="00120CEA">
            <w:rPr>
              <w:noProof/>
              <w:color w:val="0066CC"/>
              <w:lang w:val="it-IT"/>
            </w:rPr>
            <w:t>|</w:t>
          </w:r>
          <w:r w:rsidR="00AF7E2E" w:rsidRPr="00120CEA">
            <w:rPr>
              <w:noProof/>
              <w:lang w:val="it-IT"/>
            </w:rPr>
            <w:t xml:space="preserve"> E-mail: info@cedefop.europa.eu </w:t>
          </w:r>
          <w:r w:rsidR="00AF7E2E" w:rsidRPr="00120CEA">
            <w:rPr>
              <w:noProof/>
              <w:color w:val="0066CC"/>
              <w:lang w:val="it-IT"/>
            </w:rPr>
            <w:t>|</w:t>
          </w:r>
          <w:r w:rsidR="00AF7E2E" w:rsidRPr="00120CEA">
            <w:rPr>
              <w:noProof/>
              <w:lang w:val="it-IT"/>
            </w:rPr>
            <w:t xml:space="preserve"> </w:t>
          </w:r>
          <w:r w:rsidR="00AF7E2E" w:rsidRPr="00120CEA">
            <w:rPr>
              <w:rStyle w:val="WebAddress"/>
              <w:noProof/>
              <w:lang w:val="it-IT"/>
            </w:rPr>
            <w:t>www.cedefop.europa.eu</w:t>
          </w:r>
        </w:p>
      </w:tc>
    </w:tr>
    <w:tr w:rsidR="00AF7E2E" w:rsidRPr="00120CEA" w:rsidTr="004C011B">
      <w:trPr>
        <w:cantSplit/>
        <w:trHeight w:hRule="exact" w:val="306"/>
      </w:trPr>
      <w:tc>
        <w:tcPr>
          <w:tcW w:w="7938" w:type="dxa"/>
          <w:tcBorders>
            <w:top w:val="single" w:sz="4" w:space="0" w:color="0066CC"/>
            <w:bottom w:val="single" w:sz="4" w:space="0" w:color="0066CC"/>
          </w:tcBorders>
          <w:vAlign w:val="center"/>
        </w:tcPr>
        <w:p w:rsidR="00AF7E2E" w:rsidRPr="00120CEA" w:rsidRDefault="00AF7E2E">
          <w:pPr>
            <w:pStyle w:val="FooterTable"/>
            <w:rPr>
              <w:noProof/>
              <w:lang w:val="it-IT"/>
            </w:rPr>
          </w:pPr>
        </w:p>
      </w:tc>
    </w:tr>
  </w:tbl>
  <w:p w:rsidR="00AF7E2E" w:rsidRDefault="00AF7E2E">
    <w:pPr>
      <w:pStyle w:val="Footer"/>
      <w:rPr>
        <w:noProof/>
        <w:lang w:val="el-GR"/>
      </w:rPr>
    </w:pPr>
    <w:r w:rsidRPr="00120CEA">
      <w:rPr>
        <w:noProof/>
        <w:lang w:val="it-IT"/>
      </w:rPr>
      <w:tab/>
    </w:r>
    <w:r>
      <w:rPr>
        <w:noProof/>
        <w:lang w:val="el-GR"/>
      </w:rPr>
      <w:t xml:space="preserve">σελίδα 1 από </w:t>
    </w:r>
    <w:r>
      <w:rPr>
        <w:noProof/>
        <w:lang w:val="el-GR"/>
      </w:rPr>
      <w:fldChar w:fldCharType="begin"/>
    </w:r>
    <w:r>
      <w:rPr>
        <w:noProof/>
        <w:lang w:val="el-GR"/>
      </w:rPr>
      <w:instrText xml:space="preserve"> NUMPAGES   \* MERGEFORMAT </w:instrText>
    </w:r>
    <w:r>
      <w:rPr>
        <w:noProof/>
        <w:lang w:val="el-GR"/>
      </w:rPr>
      <w:fldChar w:fldCharType="separate"/>
    </w:r>
    <w:r w:rsidR="003D0CD6">
      <w:rPr>
        <w:noProof/>
        <w:lang w:val="el-GR"/>
      </w:rPr>
      <w:t>1</w:t>
    </w:r>
    <w:r>
      <w:rPr>
        <w:noProof/>
        <w:lang w:val="el-G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B6B" w:rsidRDefault="00442B6B">
      <w:pPr>
        <w:spacing w:line="240" w:lineRule="auto"/>
      </w:pPr>
      <w:r>
        <w:separator/>
      </w:r>
    </w:p>
  </w:footnote>
  <w:footnote w:type="continuationSeparator" w:id="0">
    <w:p w:rsidR="00442B6B" w:rsidRDefault="00442B6B">
      <w:pPr>
        <w:spacing w:line="240" w:lineRule="auto"/>
      </w:pPr>
      <w:r>
        <w:continuationSeparator/>
      </w:r>
    </w:p>
  </w:footnote>
  <w:footnote w:id="1">
    <w:p w:rsidR="00AF7E2E" w:rsidRPr="004C011B" w:rsidRDefault="00AF7E2E">
      <w:pPr>
        <w:pStyle w:val="FootnoteText"/>
        <w:rPr>
          <w:sz w:val="18"/>
          <w:szCs w:val="18"/>
          <w:lang w:val="el-GR"/>
        </w:rPr>
      </w:pPr>
      <w:r>
        <w:rPr>
          <w:rStyle w:val="FootnoteReference"/>
          <w:sz w:val="18"/>
          <w:szCs w:val="18"/>
        </w:rPr>
        <w:footnoteRef/>
      </w:r>
      <w:bookmarkStart w:id="1" w:name="bookmark0"/>
      <w:r w:rsidRPr="00630734">
        <w:rPr>
          <w:color w:val="000000"/>
          <w:spacing w:val="-8"/>
          <w:sz w:val="18"/>
          <w:szCs w:val="18"/>
          <w:lang w:val="el-GR"/>
        </w:rPr>
        <w:t xml:space="preserve"> </w:t>
      </w:r>
      <w:r w:rsidRPr="004C011B">
        <w:rPr>
          <w:color w:val="000000"/>
          <w:sz w:val="18"/>
          <w:szCs w:val="18"/>
          <w:lang w:val="el-GR"/>
        </w:rPr>
        <w:t>Περιλαμβάνονται οι μεσοπρόθεσμες προτεραιότητες (</w:t>
      </w:r>
      <w:hyperlink r:id="rId1" w:history="1">
        <w:r w:rsidRPr="004C011B">
          <w:rPr>
            <w:rStyle w:val="Hyperlink"/>
            <w:sz w:val="18"/>
            <w:szCs w:val="18"/>
            <w:lang w:val="el-GR"/>
          </w:rPr>
          <w:t>http://www.cedefop.europa.e</w:t>
        </w:r>
        <w:r w:rsidRPr="004C011B">
          <w:rPr>
            <w:rStyle w:val="Hyperlink"/>
            <w:sz w:val="18"/>
            <w:szCs w:val="18"/>
            <w:lang w:val="el-GR"/>
          </w:rPr>
          <w:t>u</w:t>
        </w:r>
        <w:r w:rsidRPr="004C011B">
          <w:rPr>
            <w:rStyle w:val="Hyperlink"/>
            <w:sz w:val="18"/>
            <w:szCs w:val="18"/>
            <w:lang w:val="el-GR"/>
          </w:rPr>
          <w:t>/EN/publications/18538.aspx</w:t>
        </w:r>
      </w:hyperlink>
      <w:r w:rsidRPr="004C011B">
        <w:rPr>
          <w:color w:val="000000"/>
          <w:sz w:val="18"/>
          <w:szCs w:val="18"/>
          <w:lang w:val="el-GR"/>
        </w:rPr>
        <w:t>) καθώς και το ετήσιο πρόγραμμα εργασίας (</w:t>
      </w:r>
      <w:hyperlink r:id="rId2" w:history="1">
        <w:r w:rsidRPr="004C011B">
          <w:rPr>
            <w:rStyle w:val="Hyperlink"/>
            <w:sz w:val="18"/>
            <w:szCs w:val="18"/>
            <w:lang w:val="el-GR"/>
          </w:rPr>
          <w:t>http://www.cedefop.europa.eu/EN/about-cedefop/governance/work-progr</w:t>
        </w:r>
        <w:r w:rsidRPr="004C011B">
          <w:rPr>
            <w:rStyle w:val="Hyperlink"/>
            <w:sz w:val="18"/>
            <w:szCs w:val="18"/>
            <w:lang w:val="el-GR"/>
          </w:rPr>
          <w:t>a</w:t>
        </w:r>
        <w:r w:rsidRPr="004C011B">
          <w:rPr>
            <w:rStyle w:val="Hyperlink"/>
            <w:sz w:val="18"/>
            <w:szCs w:val="18"/>
            <w:lang w:val="el-GR"/>
          </w:rPr>
          <w:t>mme.aspx</w:t>
        </w:r>
      </w:hyperlink>
      <w:r w:rsidRPr="004C011B">
        <w:rPr>
          <w:color w:val="000000"/>
          <w:sz w:val="18"/>
          <w:szCs w:val="18"/>
          <w:lang w:val="el-GR"/>
        </w:rPr>
        <w:t>).</w:t>
      </w:r>
      <w:bookmarkEnd w:id="1"/>
    </w:p>
  </w:footnote>
  <w:footnote w:id="2">
    <w:p w:rsidR="00AF7E2E" w:rsidRPr="004C011B" w:rsidRDefault="00AF7E2E" w:rsidP="004C011B">
      <w:pPr>
        <w:pStyle w:val="FootnoteText"/>
        <w:ind w:right="-143"/>
        <w:rPr>
          <w:sz w:val="18"/>
          <w:szCs w:val="18"/>
          <w:lang w:val="el-GR"/>
        </w:rPr>
      </w:pPr>
      <w:r>
        <w:rPr>
          <w:rStyle w:val="FootnoteReference"/>
          <w:sz w:val="18"/>
          <w:szCs w:val="18"/>
        </w:rPr>
        <w:footnoteRef/>
      </w:r>
      <w:r w:rsidRPr="00630734">
        <w:rPr>
          <w:sz w:val="18"/>
          <w:szCs w:val="18"/>
          <w:lang w:val="el-GR"/>
        </w:rPr>
        <w:t xml:space="preserve"> </w:t>
      </w:r>
      <w:r w:rsidRPr="004C011B">
        <w:rPr>
          <w:sz w:val="18"/>
          <w:szCs w:val="18"/>
          <w:lang w:val="el-GR"/>
        </w:rPr>
        <w:t>Τα εν λόγω καθήκοντα περιγράφονται αναλυτικότερα στους δημοσιονομικούς κανόνες του Cedefop (</w:t>
      </w:r>
      <w:hyperlink r:id="rId3" w:history="1">
        <w:r w:rsidRPr="004C011B">
          <w:rPr>
            <w:sz w:val="18"/>
            <w:szCs w:val="18"/>
            <w:lang w:val="el-GR"/>
          </w:rPr>
          <w:t>www.cedefop.europa.eu</w:t>
        </w:r>
      </w:hyperlink>
      <w:r w:rsidRPr="004C011B">
        <w:rPr>
          <w:sz w:val="18"/>
          <w:szCs w:val="18"/>
          <w:lang w:val="el-GR"/>
        </w:rPr>
        <w:t>), στον κανονισμό του Συμβουλίου (ΕΚ, Ευρατόμ) αριθ. 1605/2002 της 25</w:t>
      </w:r>
      <w:r w:rsidRPr="004C011B">
        <w:rPr>
          <w:sz w:val="18"/>
          <w:szCs w:val="18"/>
          <w:vertAlign w:val="superscript"/>
          <w:lang w:val="el-GR"/>
        </w:rPr>
        <w:t>ης</w:t>
      </w:r>
      <w:r w:rsidR="004C011B">
        <w:rPr>
          <w:sz w:val="18"/>
          <w:szCs w:val="18"/>
          <w:lang w:val="fr-BE"/>
        </w:rPr>
        <w:t> </w:t>
      </w:r>
      <w:r w:rsidRPr="004C011B">
        <w:rPr>
          <w:sz w:val="18"/>
          <w:szCs w:val="18"/>
          <w:lang w:val="el-GR"/>
        </w:rPr>
        <w:t>Ιουνίου 2002, στον κανονισμό του Συμβουλίου (ΕΚ) αριθ. 58/2003 της 19ης</w:t>
      </w:r>
      <w:r w:rsidR="004C011B">
        <w:rPr>
          <w:sz w:val="18"/>
          <w:szCs w:val="18"/>
          <w:lang w:val="fr-BE"/>
        </w:rPr>
        <w:t> </w:t>
      </w:r>
      <w:r w:rsidRPr="004C011B">
        <w:rPr>
          <w:sz w:val="18"/>
          <w:szCs w:val="18"/>
          <w:lang w:val="el-GR"/>
        </w:rPr>
        <w:t>Δεκεμβρίου 2002 και στον κανονισμό του Συμβουλίου (ΕΚ) αριθ. 1655/2003 της 18ης Ιουνίου 2003.</w:t>
      </w:r>
    </w:p>
  </w:footnote>
  <w:footnote w:id="3">
    <w:p w:rsidR="00AF7E2E" w:rsidRPr="00E775D1" w:rsidRDefault="00AF7E2E" w:rsidP="00C35A47">
      <w:pPr>
        <w:pStyle w:val="FootnoteText"/>
        <w:rPr>
          <w:sz w:val="18"/>
          <w:szCs w:val="18"/>
          <w:lang w:val="el-GR"/>
        </w:rPr>
      </w:pPr>
      <w:r>
        <w:rPr>
          <w:rStyle w:val="FootnoteReference"/>
        </w:rPr>
        <w:footnoteRef/>
      </w:r>
      <w:r w:rsidRPr="00E775D1">
        <w:rPr>
          <w:lang w:val="el-GR"/>
        </w:rPr>
        <w:t xml:space="preserve"> </w:t>
      </w:r>
      <w:r>
        <w:rPr>
          <w:sz w:val="18"/>
          <w:szCs w:val="18"/>
          <w:lang w:val="el-GR"/>
        </w:rPr>
        <w:t xml:space="preserve">Ικανοποιητική γνώση </w:t>
      </w:r>
      <w:r w:rsidRPr="003D2E80">
        <w:rPr>
          <w:sz w:val="18"/>
          <w:szCs w:val="18"/>
          <w:lang w:val="el-GR"/>
        </w:rPr>
        <w:t>θεωρείται το επίπεδο</w:t>
      </w:r>
      <w:r w:rsidRPr="00C22ED5">
        <w:rPr>
          <w:sz w:val="18"/>
          <w:szCs w:val="18"/>
          <w:lang w:val="el-GR"/>
        </w:rPr>
        <w:t xml:space="preserve"> Β2 και άνω</w:t>
      </w:r>
      <w:r>
        <w:rPr>
          <w:sz w:val="18"/>
          <w:szCs w:val="18"/>
          <w:lang w:val="el-GR"/>
        </w:rPr>
        <w:t xml:space="preserve"> σύμφωνα </w:t>
      </w:r>
      <w:r w:rsidRPr="00D05744">
        <w:rPr>
          <w:sz w:val="18"/>
          <w:szCs w:val="18"/>
          <w:lang w:val="el-GR"/>
        </w:rPr>
        <w:t>με το κοινό ευρωπαϊκό πλαίσιο αναφοράς</w:t>
      </w:r>
      <w:r>
        <w:rPr>
          <w:sz w:val="18"/>
          <w:szCs w:val="18"/>
          <w:lang w:val="el-GR"/>
        </w:rPr>
        <w:t xml:space="preserve"> </w:t>
      </w:r>
      <w:r w:rsidRPr="00E775D1">
        <w:rPr>
          <w:sz w:val="18"/>
          <w:szCs w:val="18"/>
          <w:lang w:val="el-GR"/>
        </w:rPr>
        <w:t>(</w:t>
      </w:r>
      <w:hyperlink r:id="rId4" w:history="1">
        <w:r w:rsidRPr="009A2A38">
          <w:rPr>
            <w:rStyle w:val="Hyperlink"/>
            <w:sz w:val="18"/>
            <w:szCs w:val="18"/>
          </w:rPr>
          <w:t>http</w:t>
        </w:r>
        <w:r w:rsidRPr="00E775D1">
          <w:rPr>
            <w:rStyle w:val="Hyperlink"/>
            <w:sz w:val="18"/>
            <w:szCs w:val="18"/>
            <w:lang w:val="el-GR"/>
          </w:rPr>
          <w:t>://</w:t>
        </w:r>
        <w:r w:rsidRPr="009A2A38">
          <w:rPr>
            <w:rStyle w:val="Hyperlink"/>
            <w:sz w:val="18"/>
            <w:szCs w:val="18"/>
          </w:rPr>
          <w:t>europass</w:t>
        </w:r>
        <w:r w:rsidRPr="00E775D1">
          <w:rPr>
            <w:rStyle w:val="Hyperlink"/>
            <w:sz w:val="18"/>
            <w:szCs w:val="18"/>
            <w:lang w:val="el-GR"/>
          </w:rPr>
          <w:t>.</w:t>
        </w:r>
        <w:r w:rsidRPr="009A2A38">
          <w:rPr>
            <w:rStyle w:val="Hyperlink"/>
            <w:sz w:val="18"/>
            <w:szCs w:val="18"/>
          </w:rPr>
          <w:t>cedefop</w:t>
        </w:r>
        <w:r w:rsidRPr="00E775D1">
          <w:rPr>
            <w:rStyle w:val="Hyperlink"/>
            <w:sz w:val="18"/>
            <w:szCs w:val="18"/>
            <w:lang w:val="el-GR"/>
          </w:rPr>
          <w:t>.</w:t>
        </w:r>
        <w:r w:rsidRPr="009A2A38">
          <w:rPr>
            <w:rStyle w:val="Hyperlink"/>
            <w:sz w:val="18"/>
            <w:szCs w:val="18"/>
          </w:rPr>
          <w:t>europa</w:t>
        </w:r>
        <w:r w:rsidRPr="00E775D1">
          <w:rPr>
            <w:rStyle w:val="Hyperlink"/>
            <w:sz w:val="18"/>
            <w:szCs w:val="18"/>
            <w:lang w:val="el-GR"/>
          </w:rPr>
          <w:t>.</w:t>
        </w:r>
        <w:r w:rsidRPr="009A2A38">
          <w:rPr>
            <w:rStyle w:val="Hyperlink"/>
            <w:sz w:val="18"/>
            <w:szCs w:val="18"/>
          </w:rPr>
          <w:t>eu</w:t>
        </w:r>
        <w:r w:rsidRPr="00E775D1">
          <w:rPr>
            <w:rStyle w:val="Hyperlink"/>
            <w:sz w:val="18"/>
            <w:szCs w:val="18"/>
            <w:lang w:val="el-GR"/>
          </w:rPr>
          <w:t>/</w:t>
        </w:r>
        <w:r w:rsidRPr="009A2A38">
          <w:rPr>
            <w:rStyle w:val="Hyperlink"/>
            <w:sz w:val="18"/>
            <w:szCs w:val="18"/>
          </w:rPr>
          <w:t>en</w:t>
        </w:r>
        <w:r w:rsidRPr="00E775D1">
          <w:rPr>
            <w:rStyle w:val="Hyperlink"/>
            <w:sz w:val="18"/>
            <w:szCs w:val="18"/>
            <w:lang w:val="el-GR"/>
          </w:rPr>
          <w:t>/</w:t>
        </w:r>
        <w:r w:rsidRPr="009A2A38">
          <w:rPr>
            <w:rStyle w:val="Hyperlink"/>
            <w:sz w:val="18"/>
            <w:szCs w:val="18"/>
          </w:rPr>
          <w:t>resources</w:t>
        </w:r>
        <w:r w:rsidRPr="00E775D1">
          <w:rPr>
            <w:rStyle w:val="Hyperlink"/>
            <w:sz w:val="18"/>
            <w:szCs w:val="18"/>
            <w:lang w:val="el-GR"/>
          </w:rPr>
          <w:t>/</w:t>
        </w:r>
        <w:r w:rsidRPr="009A2A38">
          <w:rPr>
            <w:rStyle w:val="Hyperlink"/>
            <w:sz w:val="18"/>
            <w:szCs w:val="18"/>
          </w:rPr>
          <w:t>european</w:t>
        </w:r>
        <w:r w:rsidRPr="00E775D1">
          <w:rPr>
            <w:rStyle w:val="Hyperlink"/>
            <w:sz w:val="18"/>
            <w:szCs w:val="18"/>
            <w:lang w:val="el-GR"/>
          </w:rPr>
          <w:t>-</w:t>
        </w:r>
        <w:r w:rsidRPr="009A2A38">
          <w:rPr>
            <w:rStyle w:val="Hyperlink"/>
            <w:sz w:val="18"/>
            <w:szCs w:val="18"/>
          </w:rPr>
          <w:t>language</w:t>
        </w:r>
        <w:r w:rsidRPr="00E775D1">
          <w:rPr>
            <w:rStyle w:val="Hyperlink"/>
            <w:sz w:val="18"/>
            <w:szCs w:val="18"/>
            <w:lang w:val="el-GR"/>
          </w:rPr>
          <w:t>-</w:t>
        </w:r>
        <w:r w:rsidRPr="009A2A38">
          <w:rPr>
            <w:rStyle w:val="Hyperlink"/>
            <w:sz w:val="18"/>
            <w:szCs w:val="18"/>
          </w:rPr>
          <w:t>levels</w:t>
        </w:r>
        <w:r w:rsidRPr="00E775D1">
          <w:rPr>
            <w:rStyle w:val="Hyperlink"/>
            <w:sz w:val="18"/>
            <w:szCs w:val="18"/>
            <w:lang w:val="el-GR"/>
          </w:rPr>
          <w:t>-</w:t>
        </w:r>
        <w:r w:rsidRPr="009A2A38">
          <w:rPr>
            <w:rStyle w:val="Hyperlink"/>
            <w:sz w:val="18"/>
            <w:szCs w:val="18"/>
          </w:rPr>
          <w:t>cefr</w:t>
        </w:r>
      </w:hyperlink>
      <w:r w:rsidRPr="00E775D1">
        <w:rPr>
          <w:sz w:val="18"/>
          <w:szCs w:val="18"/>
          <w:lang w:val="el-GR"/>
        </w:rPr>
        <w:t>).</w:t>
      </w:r>
    </w:p>
    <w:p w:rsidR="00AF7E2E" w:rsidRPr="00392D2B" w:rsidRDefault="00AF7E2E" w:rsidP="00C35A47">
      <w:pPr>
        <w:pStyle w:val="FootnoteText"/>
        <w:rPr>
          <w:lang w:val="el-GR"/>
        </w:rPr>
      </w:pPr>
      <w:r>
        <w:rPr>
          <w:sz w:val="18"/>
          <w:szCs w:val="18"/>
          <w:lang w:val="el-GR"/>
        </w:rPr>
        <w:t>Η</w:t>
      </w:r>
      <w:r w:rsidRPr="00C35A47">
        <w:rPr>
          <w:sz w:val="18"/>
          <w:szCs w:val="18"/>
          <w:lang w:val="el-GR"/>
        </w:rPr>
        <w:t xml:space="preserve"> </w:t>
      </w:r>
      <w:r>
        <w:rPr>
          <w:sz w:val="18"/>
          <w:szCs w:val="18"/>
          <w:lang w:val="el-GR"/>
        </w:rPr>
        <w:t>γνώση</w:t>
      </w:r>
      <w:r w:rsidRPr="00C35A47">
        <w:rPr>
          <w:sz w:val="18"/>
          <w:szCs w:val="18"/>
          <w:lang w:val="el-GR"/>
        </w:rPr>
        <w:t xml:space="preserve"> </w:t>
      </w:r>
      <w:r>
        <w:rPr>
          <w:sz w:val="18"/>
          <w:szCs w:val="18"/>
          <w:lang w:val="el-GR"/>
        </w:rPr>
        <w:t>μιας</w:t>
      </w:r>
      <w:r w:rsidRPr="00C35A47">
        <w:rPr>
          <w:sz w:val="18"/>
          <w:szCs w:val="18"/>
          <w:lang w:val="el-GR"/>
        </w:rPr>
        <w:t xml:space="preserve"> </w:t>
      </w:r>
      <w:r>
        <w:rPr>
          <w:sz w:val="18"/>
          <w:szCs w:val="18"/>
          <w:lang w:val="el-GR"/>
        </w:rPr>
        <w:t>τρίτης</w:t>
      </w:r>
      <w:r w:rsidRPr="00C35A47">
        <w:rPr>
          <w:sz w:val="18"/>
          <w:szCs w:val="18"/>
          <w:lang w:val="el-GR"/>
        </w:rPr>
        <w:t xml:space="preserve"> </w:t>
      </w:r>
      <w:r>
        <w:rPr>
          <w:sz w:val="18"/>
          <w:szCs w:val="18"/>
          <w:lang w:val="el-GR"/>
        </w:rPr>
        <w:t>κοινοτικής</w:t>
      </w:r>
      <w:r w:rsidRPr="00C35A47">
        <w:rPr>
          <w:sz w:val="18"/>
          <w:szCs w:val="18"/>
          <w:lang w:val="el-GR"/>
        </w:rPr>
        <w:t xml:space="preserve"> </w:t>
      </w:r>
      <w:r>
        <w:rPr>
          <w:sz w:val="18"/>
          <w:szCs w:val="18"/>
          <w:lang w:val="el-GR"/>
        </w:rPr>
        <w:t>γλώσσας</w:t>
      </w:r>
      <w:r w:rsidRPr="00C35A47">
        <w:rPr>
          <w:sz w:val="18"/>
          <w:szCs w:val="18"/>
          <w:lang w:val="el-GR"/>
        </w:rPr>
        <w:t xml:space="preserve"> </w:t>
      </w:r>
      <w:r>
        <w:rPr>
          <w:sz w:val="18"/>
          <w:szCs w:val="18"/>
          <w:lang w:val="el-GR"/>
        </w:rPr>
        <w:t>είναι</w:t>
      </w:r>
      <w:r w:rsidRPr="00C35A47">
        <w:rPr>
          <w:sz w:val="18"/>
          <w:szCs w:val="18"/>
          <w:lang w:val="el-GR"/>
        </w:rPr>
        <w:t xml:space="preserve"> </w:t>
      </w:r>
      <w:r>
        <w:rPr>
          <w:sz w:val="18"/>
          <w:szCs w:val="18"/>
          <w:lang w:val="el-GR"/>
        </w:rPr>
        <w:t>απαραίτητη</w:t>
      </w:r>
      <w:r w:rsidRPr="00C35A47">
        <w:rPr>
          <w:sz w:val="18"/>
          <w:szCs w:val="18"/>
          <w:lang w:val="el-GR"/>
        </w:rPr>
        <w:t xml:space="preserve"> </w:t>
      </w:r>
      <w:r>
        <w:rPr>
          <w:sz w:val="18"/>
          <w:szCs w:val="18"/>
          <w:lang w:val="el-GR"/>
        </w:rPr>
        <w:t>για</w:t>
      </w:r>
      <w:r w:rsidRPr="00C35A47">
        <w:rPr>
          <w:sz w:val="18"/>
          <w:szCs w:val="18"/>
          <w:lang w:val="el-GR"/>
        </w:rPr>
        <w:t xml:space="preserve"> </w:t>
      </w:r>
      <w:r>
        <w:rPr>
          <w:sz w:val="18"/>
          <w:szCs w:val="18"/>
          <w:lang w:val="el-GR"/>
        </w:rPr>
        <w:t>την</w:t>
      </w:r>
      <w:r w:rsidRPr="00C35A47">
        <w:rPr>
          <w:sz w:val="18"/>
          <w:szCs w:val="18"/>
          <w:lang w:val="el-GR"/>
        </w:rPr>
        <w:t xml:space="preserve"> </w:t>
      </w:r>
      <w:r>
        <w:rPr>
          <w:sz w:val="18"/>
          <w:szCs w:val="18"/>
          <w:lang w:val="el-GR"/>
        </w:rPr>
        <w:t>πρώτη</w:t>
      </w:r>
      <w:r w:rsidRPr="00C35A47">
        <w:rPr>
          <w:sz w:val="18"/>
          <w:szCs w:val="18"/>
          <w:lang w:val="el-GR"/>
        </w:rPr>
        <w:t xml:space="preserve"> </w:t>
      </w:r>
      <w:r>
        <w:rPr>
          <w:sz w:val="18"/>
          <w:szCs w:val="18"/>
          <w:lang w:val="el-GR"/>
        </w:rPr>
        <w:t>προαγωγή</w:t>
      </w:r>
      <w:r w:rsidRPr="00C35A47">
        <w:rPr>
          <w:sz w:val="18"/>
          <w:szCs w:val="18"/>
          <w:lang w:val="el-GR"/>
        </w:rPr>
        <w:t xml:space="preserve"> </w:t>
      </w:r>
      <w:r>
        <w:rPr>
          <w:sz w:val="18"/>
          <w:szCs w:val="18"/>
          <w:lang w:val="el-GR"/>
        </w:rPr>
        <w:t>μετά</w:t>
      </w:r>
      <w:r w:rsidRPr="00C35A47">
        <w:rPr>
          <w:sz w:val="18"/>
          <w:szCs w:val="18"/>
          <w:lang w:val="el-GR"/>
        </w:rPr>
        <w:t xml:space="preserve"> </w:t>
      </w:r>
      <w:r>
        <w:rPr>
          <w:sz w:val="18"/>
          <w:szCs w:val="18"/>
          <w:lang w:val="el-GR"/>
        </w:rPr>
        <w:t>την</w:t>
      </w:r>
      <w:r w:rsidRPr="00C35A47">
        <w:rPr>
          <w:sz w:val="18"/>
          <w:szCs w:val="18"/>
          <w:lang w:val="el-GR"/>
        </w:rPr>
        <w:t xml:space="preserve"> </w:t>
      </w:r>
      <w:r>
        <w:rPr>
          <w:sz w:val="18"/>
          <w:szCs w:val="18"/>
          <w:lang w:val="el-GR"/>
        </w:rPr>
        <w:t>πρόσληψη.</w:t>
      </w:r>
    </w:p>
  </w:footnote>
  <w:footnote w:id="4">
    <w:p w:rsidR="00AF7E2E" w:rsidRPr="00D05744" w:rsidRDefault="00AF7E2E">
      <w:pPr>
        <w:pStyle w:val="FootnoteText"/>
        <w:jc w:val="both"/>
        <w:rPr>
          <w:sz w:val="18"/>
          <w:szCs w:val="18"/>
          <w:lang w:val="el-GR"/>
        </w:rPr>
      </w:pPr>
      <w:r>
        <w:rPr>
          <w:rStyle w:val="FootnoteReference"/>
          <w:sz w:val="18"/>
          <w:szCs w:val="18"/>
        </w:rPr>
        <w:footnoteRef/>
      </w:r>
      <w:r w:rsidRPr="00630734">
        <w:rPr>
          <w:sz w:val="18"/>
          <w:szCs w:val="18"/>
          <w:lang w:val="el-GR"/>
        </w:rPr>
        <w:t xml:space="preserve"> </w:t>
      </w:r>
      <w:r w:rsidRPr="00D05744">
        <w:rPr>
          <w:spacing w:val="-2"/>
          <w:sz w:val="18"/>
          <w:szCs w:val="18"/>
          <w:lang w:val="el-GR"/>
        </w:rPr>
        <w:t>Πριν από τον διορισμό, ο επιτυχών υποψήφιος πρέπει να υποβληθεί σε ιατρικές εξετάσεις, προκειμένου να εξακριβωθεί ότι πληροί τις προϋποθέσεις φυσικής κατάστασης για την άσκηση των καθηκόντων της θέσης</w:t>
      </w:r>
      <w:r w:rsidRPr="00D05744">
        <w:rPr>
          <w:spacing w:val="-8"/>
          <w:sz w:val="18"/>
          <w:szCs w:val="18"/>
          <w:lang w:val="el-GR"/>
        </w:rPr>
        <w:t>.</w:t>
      </w:r>
    </w:p>
  </w:footnote>
  <w:footnote w:id="5">
    <w:p w:rsidR="00AF7E2E" w:rsidRPr="00392D2B" w:rsidRDefault="00AF7E2E" w:rsidP="00C35A47">
      <w:pPr>
        <w:pStyle w:val="FootnoteText"/>
        <w:rPr>
          <w:lang w:val="el-GR"/>
        </w:rPr>
      </w:pPr>
      <w:r w:rsidRPr="009A2A38">
        <w:rPr>
          <w:rStyle w:val="FootnoteReference"/>
          <w:sz w:val="18"/>
          <w:szCs w:val="18"/>
        </w:rPr>
        <w:footnoteRef/>
      </w:r>
      <w:r w:rsidRPr="00C35A47">
        <w:rPr>
          <w:sz w:val="18"/>
          <w:szCs w:val="18"/>
          <w:lang w:val="el-GR"/>
        </w:rPr>
        <w:t xml:space="preserve"> </w:t>
      </w:r>
      <w:r>
        <w:rPr>
          <w:sz w:val="18"/>
          <w:szCs w:val="18"/>
          <w:lang w:val="el-GR"/>
        </w:rPr>
        <w:t>Ο</w:t>
      </w:r>
      <w:r w:rsidRPr="00C35A47">
        <w:rPr>
          <w:sz w:val="18"/>
          <w:szCs w:val="18"/>
          <w:lang w:val="el-GR"/>
        </w:rPr>
        <w:t xml:space="preserve"> </w:t>
      </w:r>
      <w:r>
        <w:rPr>
          <w:sz w:val="18"/>
          <w:szCs w:val="18"/>
          <w:lang w:val="el-GR"/>
        </w:rPr>
        <w:t>κανονισμός</w:t>
      </w:r>
      <w:r w:rsidRPr="00C35A47">
        <w:rPr>
          <w:sz w:val="18"/>
          <w:szCs w:val="18"/>
          <w:lang w:val="el-GR"/>
        </w:rPr>
        <w:t xml:space="preserve"> </w:t>
      </w:r>
      <w:r>
        <w:rPr>
          <w:sz w:val="18"/>
          <w:szCs w:val="18"/>
          <w:lang w:val="el-GR"/>
        </w:rPr>
        <w:t>υπηρεσιακής</w:t>
      </w:r>
      <w:r w:rsidRPr="00C35A47">
        <w:rPr>
          <w:sz w:val="18"/>
          <w:szCs w:val="18"/>
          <w:lang w:val="el-GR"/>
        </w:rPr>
        <w:t xml:space="preserve"> </w:t>
      </w:r>
      <w:r>
        <w:rPr>
          <w:sz w:val="18"/>
          <w:szCs w:val="18"/>
          <w:lang w:val="el-GR"/>
        </w:rPr>
        <w:t>κατάστασης</w:t>
      </w:r>
      <w:r w:rsidRPr="00C35A47">
        <w:rPr>
          <w:sz w:val="18"/>
          <w:szCs w:val="18"/>
          <w:lang w:val="el-GR"/>
        </w:rPr>
        <w:t xml:space="preserve"> </w:t>
      </w:r>
      <w:r>
        <w:rPr>
          <w:sz w:val="18"/>
          <w:szCs w:val="18"/>
          <w:lang w:val="el-GR"/>
        </w:rPr>
        <w:t>που</w:t>
      </w:r>
      <w:r w:rsidRPr="00C35A47">
        <w:rPr>
          <w:sz w:val="18"/>
          <w:szCs w:val="18"/>
          <w:lang w:val="el-GR"/>
        </w:rPr>
        <w:t xml:space="preserve"> </w:t>
      </w:r>
      <w:r w:rsidR="0021373C">
        <w:rPr>
          <w:sz w:val="18"/>
          <w:szCs w:val="18"/>
          <w:lang w:val="el-GR"/>
        </w:rPr>
        <w:t>αναμένεται να τεθεί</w:t>
      </w:r>
      <w:r w:rsidRPr="00C35A47">
        <w:rPr>
          <w:sz w:val="18"/>
          <w:szCs w:val="18"/>
          <w:lang w:val="el-GR"/>
        </w:rPr>
        <w:t xml:space="preserve"> </w:t>
      </w:r>
      <w:r>
        <w:rPr>
          <w:sz w:val="18"/>
          <w:szCs w:val="18"/>
          <w:lang w:val="el-GR"/>
        </w:rPr>
        <w:t>σε</w:t>
      </w:r>
      <w:r w:rsidRPr="00C35A47">
        <w:rPr>
          <w:sz w:val="18"/>
          <w:szCs w:val="18"/>
          <w:lang w:val="el-GR"/>
        </w:rPr>
        <w:t xml:space="preserve"> </w:t>
      </w:r>
      <w:r>
        <w:rPr>
          <w:sz w:val="18"/>
          <w:szCs w:val="18"/>
          <w:lang w:val="el-GR"/>
        </w:rPr>
        <w:t>ισχύ</w:t>
      </w:r>
      <w:r w:rsidRPr="00C35A47">
        <w:rPr>
          <w:sz w:val="18"/>
          <w:szCs w:val="18"/>
          <w:lang w:val="el-GR"/>
        </w:rPr>
        <w:t xml:space="preserve"> </w:t>
      </w:r>
      <w:r>
        <w:rPr>
          <w:sz w:val="18"/>
          <w:szCs w:val="18"/>
          <w:lang w:val="el-GR"/>
        </w:rPr>
        <w:t>από</w:t>
      </w:r>
      <w:r w:rsidRPr="00C35A47">
        <w:rPr>
          <w:sz w:val="18"/>
          <w:szCs w:val="18"/>
          <w:lang w:val="el-GR"/>
        </w:rPr>
        <w:t xml:space="preserve"> </w:t>
      </w:r>
      <w:r w:rsidR="009F4E53">
        <w:rPr>
          <w:sz w:val="18"/>
          <w:szCs w:val="18"/>
          <w:lang w:val="el-GR"/>
        </w:rPr>
        <w:t xml:space="preserve">την </w:t>
      </w:r>
      <w:r w:rsidRPr="00C35A47">
        <w:rPr>
          <w:sz w:val="18"/>
          <w:szCs w:val="18"/>
          <w:lang w:val="el-GR"/>
        </w:rPr>
        <w:t>1</w:t>
      </w:r>
      <w:r w:rsidR="009F4E53">
        <w:rPr>
          <w:sz w:val="18"/>
          <w:szCs w:val="18"/>
          <w:vertAlign w:val="superscript"/>
          <w:lang w:val="el-GR"/>
        </w:rPr>
        <w:t>η</w:t>
      </w:r>
      <w:r w:rsidR="008D3723">
        <w:rPr>
          <w:sz w:val="18"/>
          <w:szCs w:val="18"/>
          <w:vertAlign w:val="superscript"/>
          <w:lang w:val="fr-BE"/>
        </w:rPr>
        <w:t> </w:t>
      </w:r>
      <w:r>
        <w:rPr>
          <w:sz w:val="18"/>
          <w:szCs w:val="18"/>
          <w:lang w:val="el-GR"/>
        </w:rPr>
        <w:t>Ιανουαρίου</w:t>
      </w:r>
      <w:r w:rsidR="008D3723">
        <w:rPr>
          <w:sz w:val="18"/>
          <w:szCs w:val="18"/>
          <w:lang w:val="fr-BE"/>
        </w:rPr>
        <w:t> </w:t>
      </w:r>
      <w:r w:rsidRPr="00C35A47">
        <w:rPr>
          <w:sz w:val="18"/>
          <w:szCs w:val="18"/>
          <w:lang w:val="el-GR"/>
        </w:rPr>
        <w:t xml:space="preserve">2014 </w:t>
      </w:r>
      <w:r>
        <w:rPr>
          <w:sz w:val="18"/>
          <w:szCs w:val="18"/>
          <w:lang w:val="el-GR"/>
        </w:rPr>
        <w:t>προβλέπει</w:t>
      </w:r>
      <w:r w:rsidRPr="00C35A47">
        <w:rPr>
          <w:sz w:val="18"/>
          <w:szCs w:val="18"/>
          <w:lang w:val="el-GR"/>
        </w:rPr>
        <w:t xml:space="preserve"> </w:t>
      </w:r>
      <w:r>
        <w:rPr>
          <w:sz w:val="18"/>
          <w:szCs w:val="18"/>
          <w:lang w:val="el-GR"/>
        </w:rPr>
        <w:t xml:space="preserve">υποχρεωτική </w:t>
      </w:r>
      <w:r w:rsidRPr="002660CD">
        <w:rPr>
          <w:sz w:val="18"/>
          <w:szCs w:val="18"/>
          <w:lang w:val="el-GR"/>
        </w:rPr>
        <w:t>συνταξιοδότηση σε ηλικία 66 ετών</w:t>
      </w:r>
      <w:r>
        <w:rPr>
          <w:sz w:val="18"/>
          <w:szCs w:val="18"/>
          <w:lang w:val="el-GR"/>
        </w:rPr>
        <w:t>.</w:t>
      </w:r>
    </w:p>
  </w:footnote>
  <w:footnote w:id="6">
    <w:p w:rsidR="00AF7E2E" w:rsidRPr="00D05744" w:rsidRDefault="00AF7E2E">
      <w:pPr>
        <w:shd w:val="clear" w:color="auto" w:fill="FFFFFF"/>
        <w:rPr>
          <w:sz w:val="18"/>
          <w:szCs w:val="18"/>
          <w:lang w:val="el-GR"/>
        </w:rPr>
      </w:pPr>
      <w:r w:rsidRPr="00D05744">
        <w:rPr>
          <w:rStyle w:val="FootnoteReference"/>
          <w:sz w:val="18"/>
          <w:szCs w:val="18"/>
        </w:rPr>
        <w:footnoteRef/>
      </w:r>
      <w:r w:rsidRPr="00D05744">
        <w:rPr>
          <w:sz w:val="18"/>
          <w:szCs w:val="18"/>
          <w:lang w:val="el-GR"/>
        </w:rPr>
        <w:t xml:space="preserve"> </w:t>
      </w:r>
      <w:r w:rsidRPr="00D05744">
        <w:rPr>
          <w:spacing w:val="-1"/>
          <w:sz w:val="18"/>
          <w:szCs w:val="18"/>
          <w:lang w:val="el-GR"/>
        </w:rPr>
        <w:t>Επί του παρόντος, ο βασικός μηνιαίος μισθός για τον βαθμό AD 12 (μισθολογικό κλιμάκιο 1) είναι 10.324,20 ευρώ.</w:t>
      </w:r>
    </w:p>
  </w:footnote>
  <w:footnote w:id="7">
    <w:p w:rsidR="00AF7E2E" w:rsidRPr="009B367C" w:rsidRDefault="00AF7E2E" w:rsidP="000C1750">
      <w:pPr>
        <w:pStyle w:val="FootnoteText"/>
        <w:rPr>
          <w:lang w:val="el-GR"/>
        </w:rPr>
      </w:pPr>
      <w:r w:rsidRPr="00D05744">
        <w:rPr>
          <w:rStyle w:val="FootnoteReference"/>
          <w:sz w:val="18"/>
          <w:szCs w:val="18"/>
        </w:rPr>
        <w:footnoteRef/>
      </w:r>
      <w:r w:rsidRPr="00D05744">
        <w:rPr>
          <w:sz w:val="18"/>
          <w:szCs w:val="18"/>
          <w:lang w:val="el-GR"/>
        </w:rPr>
        <w:t xml:space="preserve"> </w:t>
      </w:r>
      <w:r w:rsidRPr="00D05744">
        <w:rPr>
          <w:sz w:val="18"/>
          <w:szCs w:val="18"/>
          <w:lang w:val="el-GR"/>
        </w:rPr>
        <w:t>Ο αναθεωρημένος κανονισμός υπηρεσιακής κατάστασης και το αναθεωρημένο καθεστώς που εφαρμόζεται επί του λοιπού προσωπικού τίθενται σε ισχύ από 1</w:t>
      </w:r>
      <w:r w:rsidRPr="00D05744">
        <w:rPr>
          <w:sz w:val="18"/>
          <w:szCs w:val="18"/>
          <w:vertAlign w:val="superscript"/>
          <w:lang w:val="el-GR"/>
        </w:rPr>
        <w:t>η</w:t>
      </w:r>
      <w:r w:rsidRPr="00D05744">
        <w:rPr>
          <w:sz w:val="18"/>
          <w:szCs w:val="18"/>
          <w:lang w:val="el-GR"/>
        </w:rPr>
        <w:t xml:space="preserve"> Ιανουαρίου 2014 και θα αποτελέσουν τη βάση</w:t>
      </w:r>
      <w:r>
        <w:rPr>
          <w:sz w:val="18"/>
          <w:szCs w:val="18"/>
          <w:lang w:val="el-GR"/>
        </w:rPr>
        <w:t xml:space="preserve"> για το </w:t>
      </w:r>
      <w:r w:rsidRPr="009B367C">
        <w:rPr>
          <w:sz w:val="18"/>
          <w:szCs w:val="18"/>
          <w:lang w:val="el-GR"/>
        </w:rPr>
        <w:t>καθεστώς</w:t>
      </w:r>
      <w:r>
        <w:rPr>
          <w:sz w:val="18"/>
          <w:szCs w:val="18"/>
          <w:lang w:val="el-GR"/>
        </w:rPr>
        <w:t xml:space="preserve"> απασχόλησης.</w:t>
      </w:r>
    </w:p>
  </w:footnote>
  <w:footnote w:id="8">
    <w:p w:rsidR="00AF7E2E" w:rsidRPr="00D05744" w:rsidRDefault="00AF7E2E">
      <w:pPr>
        <w:pStyle w:val="FootnoteText"/>
        <w:rPr>
          <w:spacing w:val="-1"/>
          <w:sz w:val="18"/>
          <w:szCs w:val="18"/>
          <w:lang w:val="el-GR"/>
        </w:rPr>
      </w:pPr>
      <w:r>
        <w:rPr>
          <w:rStyle w:val="FootnoteReference"/>
          <w:sz w:val="18"/>
          <w:szCs w:val="18"/>
        </w:rPr>
        <w:footnoteRef/>
      </w:r>
      <w:r w:rsidRPr="00630734">
        <w:rPr>
          <w:sz w:val="18"/>
          <w:szCs w:val="18"/>
          <w:lang w:val="el-GR"/>
        </w:rPr>
        <w:t xml:space="preserve"> </w:t>
      </w:r>
      <w:r w:rsidRPr="00D05744">
        <w:rPr>
          <w:spacing w:val="-1"/>
          <w:sz w:val="18"/>
          <w:szCs w:val="18"/>
          <w:lang w:val="el-GR"/>
        </w:rPr>
        <w:t>Μπορείτε να μεταφορτώσετε το βιογραφικό σημείωμα Europass από τον δικτυακό τόπο:</w:t>
      </w:r>
    </w:p>
    <w:p w:rsidR="00AF7E2E" w:rsidRPr="00630734" w:rsidRDefault="004C011B">
      <w:pPr>
        <w:pStyle w:val="FootnoteText"/>
        <w:rPr>
          <w:lang w:val="el-GR"/>
        </w:rPr>
      </w:pPr>
      <w:hyperlink r:id="rId5" w:history="1">
        <w:r w:rsidRPr="006B127A">
          <w:rPr>
            <w:rStyle w:val="Hyperlink"/>
            <w:spacing w:val="-1"/>
            <w:sz w:val="18"/>
            <w:szCs w:val="18"/>
            <w:lang w:val="en-US"/>
          </w:rPr>
          <w:t>https://europass.cedefop.europa.eu/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938"/>
    </w:tblGrid>
    <w:tr w:rsidR="00AF7E2E">
      <w:trPr>
        <w:cantSplit/>
        <w:trHeight w:hRule="exact" w:val="850"/>
      </w:trPr>
      <w:tc>
        <w:tcPr>
          <w:tcW w:w="7938" w:type="dxa"/>
          <w:tcBorders>
            <w:top w:val="nil"/>
            <w:left w:val="nil"/>
            <w:bottom w:val="nil"/>
            <w:right w:val="nil"/>
          </w:tcBorders>
          <w:vAlign w:val="bottom"/>
        </w:tcPr>
        <w:p w:rsidR="00AF7E2E" w:rsidRDefault="00AF7E2E">
          <w:pPr>
            <w:pStyle w:val="Header"/>
            <w:jc w:val="right"/>
            <w:rPr>
              <w:lang w:val="de-DE"/>
            </w:rPr>
          </w:pPr>
          <w:r>
            <w:rPr>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style="width:393.1pt;height:12.4pt;visibility:visible">
                <v:imagedata r:id="rId1" o:title=""/>
              </v:shape>
            </w:pict>
          </w:r>
        </w:p>
      </w:tc>
    </w:tr>
    <w:tr w:rsidR="00AF7E2E">
      <w:trPr>
        <w:cantSplit/>
        <w:trHeight w:hRule="exact" w:val="255"/>
      </w:trPr>
      <w:tc>
        <w:tcPr>
          <w:tcW w:w="7938" w:type="dxa"/>
          <w:tcBorders>
            <w:top w:val="nil"/>
            <w:left w:val="nil"/>
            <w:bottom w:val="nil"/>
            <w:right w:val="nil"/>
          </w:tcBorders>
          <w:vAlign w:val="bottom"/>
        </w:tcPr>
        <w:p w:rsidR="00AF7E2E" w:rsidRDefault="00AF7E2E">
          <w:pPr>
            <w:pStyle w:val="References"/>
          </w:pPr>
        </w:p>
      </w:tc>
    </w:tr>
    <w:tr w:rsidR="00AF7E2E">
      <w:trPr>
        <w:cantSplit/>
        <w:trHeight w:hRule="exact" w:val="624"/>
      </w:trPr>
      <w:tc>
        <w:tcPr>
          <w:tcW w:w="7938" w:type="dxa"/>
          <w:tcBorders>
            <w:top w:val="nil"/>
            <w:left w:val="nil"/>
            <w:bottom w:val="nil"/>
            <w:right w:val="nil"/>
          </w:tcBorders>
          <w:vAlign w:val="bottom"/>
        </w:tcPr>
        <w:p w:rsidR="00AF7E2E" w:rsidRDefault="00AF7E2E"/>
      </w:tc>
    </w:tr>
  </w:tbl>
  <w:p w:rsidR="00AF7E2E" w:rsidRDefault="00AF7E2E">
    <w:pPr>
      <w:pStyle w:val="Header"/>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3C282E4"/>
    <w:lvl w:ilvl="0">
      <w:numFmt w:val="bullet"/>
      <w:lvlText w:val="*"/>
      <w:lvlJc w:val="left"/>
    </w:lvl>
  </w:abstractNum>
  <w:abstractNum w:abstractNumId="1">
    <w:nsid w:val="070157CB"/>
    <w:multiLevelType w:val="multilevel"/>
    <w:tmpl w:val="69C65B52"/>
    <w:name w:val="List Number 1"/>
    <w:lvl w:ilvl="0">
      <w:start w:val="1"/>
      <w:numFmt w:val="decimal"/>
      <w:pStyle w:val="ListNumber1"/>
      <w:lvlText w:val="%1."/>
      <w:lvlJc w:val="left"/>
      <w:pPr>
        <w:tabs>
          <w:tab w:val="num" w:pos="822"/>
        </w:tabs>
        <w:ind w:left="822" w:hanging="482"/>
      </w:pPr>
      <w:rPr>
        <w:rFonts w:hint="default"/>
      </w:rPr>
    </w:lvl>
    <w:lvl w:ilvl="1">
      <w:start w:val="1"/>
      <w:numFmt w:val="lowerLetter"/>
      <w:pStyle w:val="ListNumber1Level2"/>
      <w:lvlText w:val="(%2)"/>
      <w:lvlJc w:val="left"/>
      <w:pPr>
        <w:tabs>
          <w:tab w:val="num" w:pos="1304"/>
        </w:tabs>
        <w:ind w:left="1304" w:hanging="482"/>
      </w:pPr>
    </w:lvl>
    <w:lvl w:ilvl="2">
      <w:start w:val="1"/>
      <w:numFmt w:val="bullet"/>
      <w:pStyle w:val="ListNumber1Level3"/>
      <w:lvlText w:val="-"/>
      <w:lvlJc w:val="left"/>
      <w:pPr>
        <w:tabs>
          <w:tab w:val="num" w:pos="1786"/>
        </w:tabs>
        <w:ind w:left="1786" w:hanging="482"/>
      </w:pPr>
      <w:rPr>
        <w:rFonts w:ascii="Times New Roman" w:hAnsi="Times New Roman" w:cs="Times New Roman"/>
      </w:rPr>
    </w:lvl>
    <w:lvl w:ilvl="3">
      <w:start w:val="1"/>
      <w:numFmt w:val="bullet"/>
      <w:pStyle w:val="ListNumber1Level4"/>
      <w:lvlText w:val=""/>
      <w:lvlJc w:val="left"/>
      <w:pPr>
        <w:tabs>
          <w:tab w:val="num" w:pos="2268"/>
        </w:tabs>
        <w:ind w:left="2268" w:hanging="482"/>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E7E2A8D"/>
    <w:multiLevelType w:val="hybridMultilevel"/>
    <w:tmpl w:val="5A2A8E5C"/>
    <w:lvl w:ilvl="0" w:tplc="C3C282E4">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nsid w:val="0EA46678"/>
    <w:multiLevelType w:val="multilevel"/>
    <w:tmpl w:val="193EA2A6"/>
    <w:name w:val="Default"/>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BAF4CBB"/>
    <w:multiLevelType w:val="multilevel"/>
    <w:tmpl w:val="B39E6636"/>
    <w:name w:val="List Number 4"/>
    <w:lvl w:ilvl="0">
      <w:start w:val="1"/>
      <w:numFmt w:val="decimal"/>
      <w:pStyle w:val="ListNumber4"/>
      <w:lvlText w:val="%1."/>
      <w:lvlJc w:val="left"/>
      <w:pPr>
        <w:tabs>
          <w:tab w:val="num" w:pos="822"/>
        </w:tabs>
        <w:ind w:left="822" w:hanging="482"/>
      </w:pPr>
    </w:lvl>
    <w:lvl w:ilvl="1">
      <w:start w:val="1"/>
      <w:numFmt w:val="lowerLetter"/>
      <w:pStyle w:val="ListNumber4Level2"/>
      <w:lvlText w:val="(%2)"/>
      <w:lvlJc w:val="left"/>
      <w:pPr>
        <w:tabs>
          <w:tab w:val="num" w:pos="1304"/>
        </w:tabs>
        <w:ind w:left="1304" w:hanging="482"/>
      </w:pPr>
    </w:lvl>
    <w:lvl w:ilvl="2">
      <w:start w:val="1"/>
      <w:numFmt w:val="bullet"/>
      <w:pStyle w:val="ListNumber4Level3"/>
      <w:lvlText w:val="-"/>
      <w:lvlJc w:val="left"/>
      <w:pPr>
        <w:tabs>
          <w:tab w:val="num" w:pos="1786"/>
        </w:tabs>
        <w:ind w:left="1786" w:hanging="482"/>
      </w:pPr>
      <w:rPr>
        <w:rFonts w:ascii="Times New Roman" w:hAnsi="Times New Roman" w:cs="Times New Roman"/>
      </w:rPr>
    </w:lvl>
    <w:lvl w:ilvl="3">
      <w:start w:val="1"/>
      <w:numFmt w:val="bullet"/>
      <w:pStyle w:val="ListNumber4Level4"/>
      <w:lvlText w:val=""/>
      <w:lvlJc w:val="left"/>
      <w:pPr>
        <w:tabs>
          <w:tab w:val="num" w:pos="2268"/>
        </w:tabs>
        <w:ind w:left="2268" w:hanging="482"/>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12E1E11"/>
    <w:multiLevelType w:val="singleLevel"/>
    <w:tmpl w:val="990AACBE"/>
    <w:name w:val="List Bullet 3"/>
    <w:lvl w:ilvl="0">
      <w:start w:val="1"/>
      <w:numFmt w:val="bullet"/>
      <w:lvlText w:val=""/>
      <w:lvlJc w:val="left"/>
      <w:pPr>
        <w:tabs>
          <w:tab w:val="num" w:pos="1304"/>
        </w:tabs>
        <w:ind w:left="2199" w:hanging="283"/>
      </w:pPr>
      <w:rPr>
        <w:rFonts w:ascii="Symbol" w:hAnsi="Symbol" w:cs="Symbol" w:hint="default"/>
      </w:rPr>
    </w:lvl>
  </w:abstractNum>
  <w:abstractNum w:abstractNumId="6">
    <w:nsid w:val="333C33CC"/>
    <w:multiLevelType w:val="singleLevel"/>
    <w:tmpl w:val="CC5EB40A"/>
    <w:name w:val="List Dash 4"/>
    <w:lvl w:ilvl="0">
      <w:start w:val="1"/>
      <w:numFmt w:val="bullet"/>
      <w:pStyle w:val="ListDash4"/>
      <w:lvlText w:val="-"/>
      <w:lvlJc w:val="left"/>
      <w:pPr>
        <w:tabs>
          <w:tab w:val="num" w:pos="680"/>
        </w:tabs>
        <w:ind w:left="680" w:hanging="340"/>
      </w:pPr>
      <w:rPr>
        <w:rFonts w:ascii="Times New Roman" w:hAnsi="Times New Roman" w:cs="Times New Roman"/>
      </w:rPr>
    </w:lvl>
  </w:abstractNum>
  <w:abstractNum w:abstractNumId="7">
    <w:nsid w:val="359B45F6"/>
    <w:multiLevelType w:val="multilevel"/>
    <w:tmpl w:val="CEBA4BAE"/>
    <w:name w:val="LegalNumbering"/>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lowerRoman"/>
      <w:lvlText w:val="%9."/>
      <w:lvlJc w:val="left"/>
      <w:pPr>
        <w:tabs>
          <w:tab w:val="num" w:pos="3240"/>
        </w:tabs>
        <w:ind w:left="3240" w:hanging="360"/>
      </w:pPr>
    </w:lvl>
  </w:abstractNum>
  <w:abstractNum w:abstractNumId="8">
    <w:nsid w:val="37E22396"/>
    <w:multiLevelType w:val="singleLevel"/>
    <w:tmpl w:val="01D48590"/>
    <w:name w:val="List Dash 2"/>
    <w:lvl w:ilvl="0">
      <w:start w:val="1"/>
      <w:numFmt w:val="bullet"/>
      <w:pStyle w:val="ListDash2"/>
      <w:lvlText w:val="-"/>
      <w:lvlJc w:val="left"/>
      <w:pPr>
        <w:tabs>
          <w:tab w:val="num" w:pos="680"/>
        </w:tabs>
        <w:ind w:left="680" w:hanging="340"/>
      </w:pPr>
      <w:rPr>
        <w:rFonts w:ascii="Times New Roman" w:hAnsi="Times New Roman" w:cs="Times New Roman"/>
      </w:rPr>
    </w:lvl>
  </w:abstractNum>
  <w:abstractNum w:abstractNumId="9">
    <w:nsid w:val="3CCC17BA"/>
    <w:multiLevelType w:val="singleLevel"/>
    <w:tmpl w:val="719CE20A"/>
    <w:name w:val="List Dash"/>
    <w:lvl w:ilvl="0">
      <w:start w:val="1"/>
      <w:numFmt w:val="bullet"/>
      <w:pStyle w:val="ListDash"/>
      <w:lvlText w:val="-"/>
      <w:lvlJc w:val="left"/>
      <w:pPr>
        <w:tabs>
          <w:tab w:val="num" w:pos="680"/>
        </w:tabs>
        <w:ind w:left="680" w:hanging="340"/>
      </w:pPr>
      <w:rPr>
        <w:rFonts w:ascii="Times New Roman" w:hAnsi="Times New Roman" w:cs="Times New Roman"/>
      </w:rPr>
    </w:lvl>
  </w:abstractNum>
  <w:abstractNum w:abstractNumId="10">
    <w:nsid w:val="42BA21EF"/>
    <w:multiLevelType w:val="multilevel"/>
    <w:tmpl w:val="AA18CB12"/>
    <w:name w:val="List Number 2"/>
    <w:lvl w:ilvl="0">
      <w:start w:val="1"/>
      <w:numFmt w:val="decimal"/>
      <w:pStyle w:val="ListNumber2"/>
      <w:lvlText w:val="%1."/>
      <w:lvlJc w:val="left"/>
      <w:pPr>
        <w:tabs>
          <w:tab w:val="num" w:pos="822"/>
        </w:tabs>
        <w:ind w:left="822" w:hanging="482"/>
      </w:pPr>
    </w:lvl>
    <w:lvl w:ilvl="1">
      <w:start w:val="1"/>
      <w:numFmt w:val="lowerLetter"/>
      <w:pStyle w:val="ListNumber2Level2"/>
      <w:lvlText w:val="(%2)"/>
      <w:lvlJc w:val="left"/>
      <w:pPr>
        <w:tabs>
          <w:tab w:val="num" w:pos="1304"/>
        </w:tabs>
        <w:ind w:left="1304" w:hanging="482"/>
      </w:pPr>
    </w:lvl>
    <w:lvl w:ilvl="2">
      <w:start w:val="1"/>
      <w:numFmt w:val="bullet"/>
      <w:pStyle w:val="ListNumber2Level3"/>
      <w:lvlText w:val="-"/>
      <w:lvlJc w:val="left"/>
      <w:pPr>
        <w:tabs>
          <w:tab w:val="num" w:pos="1786"/>
        </w:tabs>
        <w:ind w:left="1786" w:hanging="482"/>
      </w:pPr>
      <w:rPr>
        <w:rFonts w:ascii="Times New Roman" w:hAnsi="Times New Roman" w:cs="Times New Roman"/>
      </w:rPr>
    </w:lvl>
    <w:lvl w:ilvl="3">
      <w:start w:val="1"/>
      <w:numFmt w:val="bullet"/>
      <w:pStyle w:val="ListNumber2Level4"/>
      <w:lvlText w:val=""/>
      <w:lvlJc w:val="left"/>
      <w:pPr>
        <w:tabs>
          <w:tab w:val="num" w:pos="2268"/>
        </w:tabs>
        <w:ind w:left="2268" w:hanging="482"/>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35B4BD5"/>
    <w:multiLevelType w:val="singleLevel"/>
    <w:tmpl w:val="499EA5EE"/>
    <w:name w:val="List Bullet 4"/>
    <w:lvl w:ilvl="0">
      <w:start w:val="1"/>
      <w:numFmt w:val="bullet"/>
      <w:pStyle w:val="ListBullet4"/>
      <w:lvlText w:val=""/>
      <w:lvlJc w:val="left"/>
      <w:pPr>
        <w:tabs>
          <w:tab w:val="num" w:pos="680"/>
        </w:tabs>
        <w:ind w:left="680" w:hanging="340"/>
      </w:pPr>
      <w:rPr>
        <w:rFonts w:ascii="Symbol" w:hAnsi="Symbol" w:cs="Symbol" w:hint="default"/>
      </w:rPr>
    </w:lvl>
  </w:abstractNum>
  <w:abstractNum w:abstractNumId="12">
    <w:nsid w:val="4FF407F3"/>
    <w:multiLevelType w:val="singleLevel"/>
    <w:tmpl w:val="C1183282"/>
    <w:name w:val="List Bullet"/>
    <w:lvl w:ilvl="0">
      <w:start w:val="1"/>
      <w:numFmt w:val="bullet"/>
      <w:pStyle w:val="ListBullet"/>
      <w:lvlText w:val=""/>
      <w:lvlJc w:val="left"/>
      <w:pPr>
        <w:tabs>
          <w:tab w:val="num" w:pos="680"/>
        </w:tabs>
        <w:ind w:left="680" w:hanging="340"/>
      </w:pPr>
      <w:rPr>
        <w:rFonts w:ascii="Symbol" w:hAnsi="Symbol" w:cs="Symbol" w:hint="default"/>
      </w:rPr>
    </w:lvl>
  </w:abstractNum>
  <w:abstractNum w:abstractNumId="13">
    <w:nsid w:val="50B33A49"/>
    <w:multiLevelType w:val="singleLevel"/>
    <w:tmpl w:val="999A4C06"/>
    <w:name w:val="List Bullet 2"/>
    <w:lvl w:ilvl="0">
      <w:start w:val="1"/>
      <w:numFmt w:val="bullet"/>
      <w:pStyle w:val="ListBullet2"/>
      <w:lvlText w:val=""/>
      <w:lvlJc w:val="left"/>
      <w:pPr>
        <w:tabs>
          <w:tab w:val="num" w:pos="680"/>
        </w:tabs>
        <w:ind w:left="680" w:hanging="340"/>
      </w:pPr>
      <w:rPr>
        <w:rFonts w:ascii="Symbol" w:hAnsi="Symbol" w:cs="Symbol" w:hint="default"/>
      </w:rPr>
    </w:lvl>
  </w:abstractNum>
  <w:abstractNum w:abstractNumId="14">
    <w:nsid w:val="527E71A9"/>
    <w:multiLevelType w:val="singleLevel"/>
    <w:tmpl w:val="BD34F238"/>
    <w:name w:val="List Dash 1"/>
    <w:lvl w:ilvl="0">
      <w:start w:val="1"/>
      <w:numFmt w:val="bullet"/>
      <w:pStyle w:val="ListDash1"/>
      <w:lvlText w:val="-"/>
      <w:lvlJc w:val="left"/>
      <w:pPr>
        <w:tabs>
          <w:tab w:val="num" w:pos="680"/>
        </w:tabs>
        <w:ind w:left="680" w:hanging="340"/>
      </w:pPr>
      <w:rPr>
        <w:rFonts w:ascii="Times New Roman" w:hAnsi="Times New Roman" w:cs="Times New Roman"/>
      </w:rPr>
    </w:lvl>
  </w:abstractNum>
  <w:abstractNum w:abstractNumId="15">
    <w:nsid w:val="5323304C"/>
    <w:multiLevelType w:val="multilevel"/>
    <w:tmpl w:val="0FFEEFD6"/>
    <w:name w:val="List Number"/>
    <w:lvl w:ilvl="0">
      <w:start w:val="1"/>
      <w:numFmt w:val="decimal"/>
      <w:pStyle w:val="ListNumber"/>
      <w:lvlText w:val="%1."/>
      <w:lvlJc w:val="left"/>
      <w:pPr>
        <w:tabs>
          <w:tab w:val="num" w:pos="822"/>
        </w:tabs>
        <w:ind w:left="822" w:hanging="482"/>
      </w:pPr>
    </w:lvl>
    <w:lvl w:ilvl="1">
      <w:start w:val="1"/>
      <w:numFmt w:val="lowerLetter"/>
      <w:pStyle w:val="ListNumberLevel2"/>
      <w:lvlText w:val="(%2)"/>
      <w:lvlJc w:val="left"/>
      <w:pPr>
        <w:tabs>
          <w:tab w:val="num" w:pos="1304"/>
        </w:tabs>
        <w:ind w:left="1304" w:hanging="482"/>
      </w:pPr>
    </w:lvl>
    <w:lvl w:ilvl="2">
      <w:start w:val="1"/>
      <w:numFmt w:val="bullet"/>
      <w:pStyle w:val="ListNumberLevel3"/>
      <w:lvlText w:val="-"/>
      <w:lvlJc w:val="left"/>
      <w:pPr>
        <w:tabs>
          <w:tab w:val="num" w:pos="1786"/>
        </w:tabs>
        <w:ind w:left="1786" w:hanging="482"/>
      </w:pPr>
      <w:rPr>
        <w:rFonts w:ascii="Times New Roman" w:hAnsi="Times New Roman" w:cs="Times New Roman"/>
      </w:rPr>
    </w:lvl>
    <w:lvl w:ilvl="3">
      <w:start w:val="1"/>
      <w:numFmt w:val="bullet"/>
      <w:pStyle w:val="ListNumberLevel4"/>
      <w:lvlText w:val=""/>
      <w:lvlJc w:val="left"/>
      <w:pPr>
        <w:tabs>
          <w:tab w:val="num" w:pos="2268"/>
        </w:tabs>
        <w:ind w:left="2268" w:hanging="482"/>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6D86FDE"/>
    <w:multiLevelType w:val="hybridMultilevel"/>
    <w:tmpl w:val="9C90B886"/>
    <w:lvl w:ilvl="0" w:tplc="7CD6B104">
      <w:start w:val="1"/>
      <w:numFmt w:val="bullet"/>
      <w:pStyle w:val="ListBullet3"/>
      <w:lvlText w:val=""/>
      <w:lvlJc w:val="left"/>
      <w:pPr>
        <w:tabs>
          <w:tab w:val="num" w:pos="680"/>
        </w:tabs>
        <w:ind w:left="680" w:hanging="34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7">
    <w:nsid w:val="58021400"/>
    <w:multiLevelType w:val="singleLevel"/>
    <w:tmpl w:val="E470493C"/>
    <w:lvl w:ilvl="0">
      <w:start w:val="1"/>
      <w:numFmt w:val="decimal"/>
      <w:lvlText w:val="%1."/>
      <w:lvlJc w:val="left"/>
      <w:rPr>
        <w:rFonts w:ascii="Arial" w:hAnsi="Arial" w:cs="Arial" w:hint="default"/>
      </w:rPr>
    </w:lvl>
  </w:abstractNum>
  <w:abstractNum w:abstractNumId="18">
    <w:nsid w:val="5D055D77"/>
    <w:multiLevelType w:val="multilevel"/>
    <w:tmpl w:val="7BAA883A"/>
    <w:name w:val="List Number 3"/>
    <w:lvl w:ilvl="0">
      <w:start w:val="1"/>
      <w:numFmt w:val="decimal"/>
      <w:pStyle w:val="ListNumber3"/>
      <w:lvlText w:val="%1."/>
      <w:lvlJc w:val="left"/>
      <w:pPr>
        <w:tabs>
          <w:tab w:val="num" w:pos="822"/>
        </w:tabs>
        <w:ind w:left="822" w:hanging="482"/>
      </w:pPr>
    </w:lvl>
    <w:lvl w:ilvl="1">
      <w:start w:val="1"/>
      <w:numFmt w:val="lowerLetter"/>
      <w:pStyle w:val="ListNumber3Level2"/>
      <w:lvlText w:val="(%2)"/>
      <w:lvlJc w:val="left"/>
      <w:pPr>
        <w:tabs>
          <w:tab w:val="num" w:pos="1304"/>
        </w:tabs>
        <w:ind w:left="1304" w:hanging="482"/>
      </w:pPr>
    </w:lvl>
    <w:lvl w:ilvl="2">
      <w:start w:val="1"/>
      <w:numFmt w:val="bullet"/>
      <w:pStyle w:val="ListNumber3Level3"/>
      <w:lvlText w:val="-"/>
      <w:lvlJc w:val="left"/>
      <w:pPr>
        <w:tabs>
          <w:tab w:val="num" w:pos="1786"/>
        </w:tabs>
        <w:ind w:left="1786" w:hanging="482"/>
      </w:pPr>
      <w:rPr>
        <w:rFonts w:ascii="Times New Roman" w:hAnsi="Times New Roman" w:cs="Times New Roman"/>
      </w:rPr>
    </w:lvl>
    <w:lvl w:ilvl="3">
      <w:start w:val="1"/>
      <w:numFmt w:val="bullet"/>
      <w:pStyle w:val="ListNumber3Level4"/>
      <w:lvlText w:val=""/>
      <w:lvlJc w:val="left"/>
      <w:pPr>
        <w:tabs>
          <w:tab w:val="num" w:pos="2268"/>
        </w:tabs>
        <w:ind w:left="2268" w:hanging="482"/>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84434B1"/>
    <w:multiLevelType w:val="singleLevel"/>
    <w:tmpl w:val="26446A42"/>
    <w:name w:val="List Bullet 1"/>
    <w:lvl w:ilvl="0">
      <w:start w:val="1"/>
      <w:numFmt w:val="bullet"/>
      <w:pStyle w:val="ListBullet1"/>
      <w:lvlText w:val=""/>
      <w:lvlJc w:val="left"/>
      <w:pPr>
        <w:tabs>
          <w:tab w:val="num" w:pos="680"/>
        </w:tabs>
        <w:ind w:left="680" w:hanging="340"/>
      </w:pPr>
      <w:rPr>
        <w:rFonts w:ascii="Symbol" w:hAnsi="Symbol" w:cs="Symbol" w:hint="default"/>
      </w:rPr>
    </w:lvl>
  </w:abstractNum>
  <w:abstractNum w:abstractNumId="20">
    <w:nsid w:val="7704383D"/>
    <w:multiLevelType w:val="singleLevel"/>
    <w:tmpl w:val="8E165F4E"/>
    <w:name w:val="TOC Heading"/>
    <w:lvl w:ilvl="0">
      <w:start w:val="1"/>
      <w:numFmt w:val="decimal"/>
      <w:lvlText w:val="%1."/>
      <w:lvlJc w:val="left"/>
      <w:pPr>
        <w:tabs>
          <w:tab w:val="num" w:pos="720"/>
        </w:tabs>
        <w:ind w:left="720" w:hanging="360"/>
      </w:pPr>
    </w:lvl>
  </w:abstractNum>
  <w:abstractNum w:abstractNumId="21">
    <w:nsid w:val="77C75D57"/>
    <w:multiLevelType w:val="singleLevel"/>
    <w:tmpl w:val="B0CCFF04"/>
    <w:name w:val="List Dash 3"/>
    <w:lvl w:ilvl="0">
      <w:start w:val="1"/>
      <w:numFmt w:val="bullet"/>
      <w:pStyle w:val="ListDash3"/>
      <w:lvlText w:val="-"/>
      <w:lvlJc w:val="left"/>
      <w:pPr>
        <w:tabs>
          <w:tab w:val="num" w:pos="680"/>
        </w:tabs>
        <w:ind w:left="680" w:hanging="340"/>
      </w:pPr>
      <w:rPr>
        <w:rFonts w:ascii="Times New Roman" w:hAnsi="Times New Roman" w:cs="Times New Roman"/>
      </w:rPr>
    </w:lvl>
  </w:abstractNum>
  <w:abstractNum w:abstractNumId="22">
    <w:nsid w:val="78EA7D02"/>
    <w:multiLevelType w:val="hybridMultilevel"/>
    <w:tmpl w:val="F168BB2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nsid w:val="79C7261C"/>
    <w:multiLevelType w:val="singleLevel"/>
    <w:tmpl w:val="5CA81700"/>
    <w:lvl w:ilvl="0">
      <w:start w:val="2"/>
      <w:numFmt w:val="decimal"/>
      <w:lvlText w:val="%1."/>
      <w:lvlJc w:val="left"/>
      <w:rPr>
        <w:rFonts w:ascii="Arial" w:hAnsi="Arial" w:cs="Arial" w:hint="default"/>
      </w:rPr>
    </w:lvl>
  </w:abstractNum>
  <w:num w:numId="1">
    <w:abstractNumId w:val="12"/>
  </w:num>
  <w:num w:numId="2">
    <w:abstractNumId w:val="19"/>
  </w:num>
  <w:num w:numId="3">
    <w:abstractNumId w:val="13"/>
  </w:num>
  <w:num w:numId="4">
    <w:abstractNumId w:val="11"/>
  </w:num>
  <w:num w:numId="5">
    <w:abstractNumId w:val="9"/>
  </w:num>
  <w:num w:numId="6">
    <w:abstractNumId w:val="14"/>
  </w:num>
  <w:num w:numId="7">
    <w:abstractNumId w:val="8"/>
  </w:num>
  <w:num w:numId="8">
    <w:abstractNumId w:val="21"/>
  </w:num>
  <w:num w:numId="9">
    <w:abstractNumId w:val="6"/>
  </w:num>
  <w:num w:numId="10">
    <w:abstractNumId w:val="15"/>
  </w:num>
  <w:num w:numId="11">
    <w:abstractNumId w:val="1"/>
  </w:num>
  <w:num w:numId="12">
    <w:abstractNumId w:val="10"/>
  </w:num>
  <w:num w:numId="13">
    <w:abstractNumId w:val="18"/>
  </w:num>
  <w:num w:numId="14">
    <w:abstractNumId w:val="4"/>
  </w:num>
  <w:num w:numId="15">
    <w:abstractNumId w:val="16"/>
  </w:num>
  <w:num w:numId="16">
    <w:abstractNumId w:val="0"/>
    <w:lvlOverride w:ilvl="0">
      <w:lvl w:ilvl="0">
        <w:numFmt w:val="bullet"/>
        <w:lvlText w:val="-"/>
        <w:lvlJc w:val="left"/>
        <w:rPr>
          <w:rFonts w:ascii="Arial" w:hAnsi="Arial" w:cs="Arial" w:hint="default"/>
        </w:rPr>
      </w:lvl>
    </w:lvlOverride>
  </w:num>
  <w:num w:numId="17">
    <w:abstractNumId w:val="0"/>
    <w:lvlOverride w:ilvl="0">
      <w:lvl w:ilvl="0">
        <w:numFmt w:val="bullet"/>
        <w:lvlText w:val="-"/>
        <w:lvlJc w:val="left"/>
        <w:rPr>
          <w:rFonts w:ascii="Arial" w:hAnsi="Arial" w:cs="Arial" w:hint="default"/>
        </w:rPr>
      </w:lvl>
    </w:lvlOverride>
  </w:num>
  <w:num w:numId="18">
    <w:abstractNumId w:val="23"/>
  </w:num>
  <w:num w:numId="19">
    <w:abstractNumId w:val="17"/>
  </w:num>
  <w:num w:numId="20">
    <w:abstractNumId w:val="2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embedSystemFonts/>
  <w:proofState w:grammar="clean"/>
  <w:attachedTemplate r:id="rId1"/>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drawingGridHorizontalSpacing w:val="187"/>
  <w:displayVerticalDrawingGridEvery w:val="2"/>
  <w:characterSpacingControl w:val="doNotCompres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pylist_Path" w:val="\\at100\user\WK\EUROLOOK\ELV4\Copylist.v41\Cedefop\Templates"/>
    <w:docVar w:name="VSSDB_IniPath" w:val="\\at100\user\wovo\EUROLOOK\vss\srcsafe.ini"/>
    <w:docVar w:name="VSSDB_ProjectPath" w:val="$/Eurolook/SRC/Templates/Cedefop/NOT/"/>
  </w:docVars>
  <w:rsids>
    <w:rsidRoot w:val="000B625A"/>
    <w:rsid w:val="00013869"/>
    <w:rsid w:val="00026730"/>
    <w:rsid w:val="0003626E"/>
    <w:rsid w:val="00046E95"/>
    <w:rsid w:val="00056A07"/>
    <w:rsid w:val="0008637F"/>
    <w:rsid w:val="00090232"/>
    <w:rsid w:val="00096326"/>
    <w:rsid w:val="000B625A"/>
    <w:rsid w:val="000C1750"/>
    <w:rsid w:val="000C1D06"/>
    <w:rsid w:val="000D6FC9"/>
    <w:rsid w:val="000F1D3E"/>
    <w:rsid w:val="000F3029"/>
    <w:rsid w:val="000F3B89"/>
    <w:rsid w:val="0010456E"/>
    <w:rsid w:val="001047E1"/>
    <w:rsid w:val="00120CEA"/>
    <w:rsid w:val="0013097A"/>
    <w:rsid w:val="00154DD2"/>
    <w:rsid w:val="00161C4A"/>
    <w:rsid w:val="00186F20"/>
    <w:rsid w:val="001B23B0"/>
    <w:rsid w:val="001B26F1"/>
    <w:rsid w:val="001C4B14"/>
    <w:rsid w:val="001C5C3E"/>
    <w:rsid w:val="001C6B0E"/>
    <w:rsid w:val="001D0059"/>
    <w:rsid w:val="001D69F8"/>
    <w:rsid w:val="001D6AC1"/>
    <w:rsid w:val="001F120F"/>
    <w:rsid w:val="001F52B4"/>
    <w:rsid w:val="0021373C"/>
    <w:rsid w:val="002206E3"/>
    <w:rsid w:val="00220FA2"/>
    <w:rsid w:val="0022132F"/>
    <w:rsid w:val="0022181B"/>
    <w:rsid w:val="00225610"/>
    <w:rsid w:val="002660CD"/>
    <w:rsid w:val="002A271E"/>
    <w:rsid w:val="002C6116"/>
    <w:rsid w:val="002D4592"/>
    <w:rsid w:val="002E77B3"/>
    <w:rsid w:val="002E7C2C"/>
    <w:rsid w:val="002F0D30"/>
    <w:rsid w:val="003050AF"/>
    <w:rsid w:val="003053B1"/>
    <w:rsid w:val="00306B3D"/>
    <w:rsid w:val="00313FEC"/>
    <w:rsid w:val="003201EE"/>
    <w:rsid w:val="00333205"/>
    <w:rsid w:val="00340B22"/>
    <w:rsid w:val="003453B2"/>
    <w:rsid w:val="00366249"/>
    <w:rsid w:val="00366A3B"/>
    <w:rsid w:val="003750CF"/>
    <w:rsid w:val="0037715B"/>
    <w:rsid w:val="0038156E"/>
    <w:rsid w:val="00387731"/>
    <w:rsid w:val="00392D2B"/>
    <w:rsid w:val="003A659D"/>
    <w:rsid w:val="003B7E3C"/>
    <w:rsid w:val="003D0CD6"/>
    <w:rsid w:val="003D2D7A"/>
    <w:rsid w:val="003D2E80"/>
    <w:rsid w:val="003E2EE0"/>
    <w:rsid w:val="003E4FF9"/>
    <w:rsid w:val="003E6FC2"/>
    <w:rsid w:val="003F01A0"/>
    <w:rsid w:val="003F12CA"/>
    <w:rsid w:val="00412BA7"/>
    <w:rsid w:val="00420F87"/>
    <w:rsid w:val="00423685"/>
    <w:rsid w:val="00424F33"/>
    <w:rsid w:val="00434927"/>
    <w:rsid w:val="004419DF"/>
    <w:rsid w:val="00442B6B"/>
    <w:rsid w:val="00454B50"/>
    <w:rsid w:val="004641B6"/>
    <w:rsid w:val="004850A7"/>
    <w:rsid w:val="0048522E"/>
    <w:rsid w:val="0049107E"/>
    <w:rsid w:val="004928AA"/>
    <w:rsid w:val="004B0402"/>
    <w:rsid w:val="004B09DE"/>
    <w:rsid w:val="004C011B"/>
    <w:rsid w:val="004C2F10"/>
    <w:rsid w:val="004D12E8"/>
    <w:rsid w:val="004E3081"/>
    <w:rsid w:val="004E3472"/>
    <w:rsid w:val="00522A82"/>
    <w:rsid w:val="00524BB7"/>
    <w:rsid w:val="005254FA"/>
    <w:rsid w:val="005303C4"/>
    <w:rsid w:val="00533A8D"/>
    <w:rsid w:val="005343D2"/>
    <w:rsid w:val="0054527D"/>
    <w:rsid w:val="0055108A"/>
    <w:rsid w:val="00552092"/>
    <w:rsid w:val="00574ADD"/>
    <w:rsid w:val="00583105"/>
    <w:rsid w:val="00595D9B"/>
    <w:rsid w:val="00596E9C"/>
    <w:rsid w:val="005B47B3"/>
    <w:rsid w:val="005B590D"/>
    <w:rsid w:val="005C2771"/>
    <w:rsid w:val="005C621F"/>
    <w:rsid w:val="005E2C81"/>
    <w:rsid w:val="005F183D"/>
    <w:rsid w:val="005F57CA"/>
    <w:rsid w:val="00602A22"/>
    <w:rsid w:val="00610481"/>
    <w:rsid w:val="00616125"/>
    <w:rsid w:val="0062496D"/>
    <w:rsid w:val="00630734"/>
    <w:rsid w:val="00632C56"/>
    <w:rsid w:val="0063495B"/>
    <w:rsid w:val="00646E37"/>
    <w:rsid w:val="00654201"/>
    <w:rsid w:val="00670FDB"/>
    <w:rsid w:val="00672271"/>
    <w:rsid w:val="006726FF"/>
    <w:rsid w:val="006740A1"/>
    <w:rsid w:val="0067766B"/>
    <w:rsid w:val="00681C81"/>
    <w:rsid w:val="006933F4"/>
    <w:rsid w:val="00695B98"/>
    <w:rsid w:val="006A7973"/>
    <w:rsid w:val="006B127A"/>
    <w:rsid w:val="006C36EE"/>
    <w:rsid w:val="006D1BA6"/>
    <w:rsid w:val="006E4FA0"/>
    <w:rsid w:val="006E70E5"/>
    <w:rsid w:val="006F32B9"/>
    <w:rsid w:val="006F32C3"/>
    <w:rsid w:val="007003B7"/>
    <w:rsid w:val="0070644D"/>
    <w:rsid w:val="0070676F"/>
    <w:rsid w:val="007147C7"/>
    <w:rsid w:val="007177CF"/>
    <w:rsid w:val="007259B7"/>
    <w:rsid w:val="00733F07"/>
    <w:rsid w:val="007432FC"/>
    <w:rsid w:val="00750122"/>
    <w:rsid w:val="007555E8"/>
    <w:rsid w:val="00755BC2"/>
    <w:rsid w:val="00756317"/>
    <w:rsid w:val="007570E1"/>
    <w:rsid w:val="00765B22"/>
    <w:rsid w:val="00770DD8"/>
    <w:rsid w:val="00781EDF"/>
    <w:rsid w:val="00784862"/>
    <w:rsid w:val="00785F6A"/>
    <w:rsid w:val="00791245"/>
    <w:rsid w:val="007914E4"/>
    <w:rsid w:val="007976AA"/>
    <w:rsid w:val="007A6E4D"/>
    <w:rsid w:val="007A7002"/>
    <w:rsid w:val="007D0F2C"/>
    <w:rsid w:val="007D4AC3"/>
    <w:rsid w:val="007D79EC"/>
    <w:rsid w:val="007D7A0A"/>
    <w:rsid w:val="007F73CD"/>
    <w:rsid w:val="00820909"/>
    <w:rsid w:val="0082685C"/>
    <w:rsid w:val="008338B0"/>
    <w:rsid w:val="0083699A"/>
    <w:rsid w:val="00865B7B"/>
    <w:rsid w:val="00870BA6"/>
    <w:rsid w:val="00875A17"/>
    <w:rsid w:val="00881D08"/>
    <w:rsid w:val="00882ECD"/>
    <w:rsid w:val="0088736F"/>
    <w:rsid w:val="00894CAF"/>
    <w:rsid w:val="008A11AF"/>
    <w:rsid w:val="008A151E"/>
    <w:rsid w:val="008A5B0B"/>
    <w:rsid w:val="008A6A20"/>
    <w:rsid w:val="008B1B47"/>
    <w:rsid w:val="008B2648"/>
    <w:rsid w:val="008B3DAC"/>
    <w:rsid w:val="008C0931"/>
    <w:rsid w:val="008D3723"/>
    <w:rsid w:val="008E27F6"/>
    <w:rsid w:val="008F39D3"/>
    <w:rsid w:val="008F5545"/>
    <w:rsid w:val="00901098"/>
    <w:rsid w:val="0091286C"/>
    <w:rsid w:val="00912CC7"/>
    <w:rsid w:val="0091450A"/>
    <w:rsid w:val="00914A81"/>
    <w:rsid w:val="00921B29"/>
    <w:rsid w:val="00924000"/>
    <w:rsid w:val="009456E1"/>
    <w:rsid w:val="00947DFC"/>
    <w:rsid w:val="0095014B"/>
    <w:rsid w:val="009521E6"/>
    <w:rsid w:val="00965B25"/>
    <w:rsid w:val="009725B6"/>
    <w:rsid w:val="009755B8"/>
    <w:rsid w:val="009A2A38"/>
    <w:rsid w:val="009B367C"/>
    <w:rsid w:val="009C72CD"/>
    <w:rsid w:val="009D5D71"/>
    <w:rsid w:val="009D6F8B"/>
    <w:rsid w:val="009E1671"/>
    <w:rsid w:val="009E43DA"/>
    <w:rsid w:val="009E5269"/>
    <w:rsid w:val="009F2ACC"/>
    <w:rsid w:val="009F4E53"/>
    <w:rsid w:val="00A0079D"/>
    <w:rsid w:val="00A14607"/>
    <w:rsid w:val="00A1585F"/>
    <w:rsid w:val="00A2107A"/>
    <w:rsid w:val="00A215F7"/>
    <w:rsid w:val="00A21E84"/>
    <w:rsid w:val="00A25B5C"/>
    <w:rsid w:val="00A27EAE"/>
    <w:rsid w:val="00A43799"/>
    <w:rsid w:val="00A45DCC"/>
    <w:rsid w:val="00A51389"/>
    <w:rsid w:val="00A62659"/>
    <w:rsid w:val="00A92710"/>
    <w:rsid w:val="00AA2089"/>
    <w:rsid w:val="00AB0E92"/>
    <w:rsid w:val="00AC064A"/>
    <w:rsid w:val="00AD0E02"/>
    <w:rsid w:val="00AD2960"/>
    <w:rsid w:val="00AE0E8D"/>
    <w:rsid w:val="00AF7E2E"/>
    <w:rsid w:val="00B06751"/>
    <w:rsid w:val="00B137C5"/>
    <w:rsid w:val="00B3528C"/>
    <w:rsid w:val="00B41B54"/>
    <w:rsid w:val="00B73357"/>
    <w:rsid w:val="00B84C68"/>
    <w:rsid w:val="00B84FA0"/>
    <w:rsid w:val="00B85FE4"/>
    <w:rsid w:val="00B92E7B"/>
    <w:rsid w:val="00BA4FBD"/>
    <w:rsid w:val="00BB08BE"/>
    <w:rsid w:val="00BC3346"/>
    <w:rsid w:val="00BD3A22"/>
    <w:rsid w:val="00BD539F"/>
    <w:rsid w:val="00BE4A83"/>
    <w:rsid w:val="00BE5943"/>
    <w:rsid w:val="00BF08BB"/>
    <w:rsid w:val="00C0458D"/>
    <w:rsid w:val="00C04F16"/>
    <w:rsid w:val="00C1042B"/>
    <w:rsid w:val="00C21204"/>
    <w:rsid w:val="00C22ED5"/>
    <w:rsid w:val="00C312E7"/>
    <w:rsid w:val="00C35098"/>
    <w:rsid w:val="00C35A47"/>
    <w:rsid w:val="00C42BDC"/>
    <w:rsid w:val="00C45BAD"/>
    <w:rsid w:val="00C52DDB"/>
    <w:rsid w:val="00C62B79"/>
    <w:rsid w:val="00C6303C"/>
    <w:rsid w:val="00C84F3C"/>
    <w:rsid w:val="00C8566D"/>
    <w:rsid w:val="00C91BA2"/>
    <w:rsid w:val="00CA4A73"/>
    <w:rsid w:val="00CB65C2"/>
    <w:rsid w:val="00CC48BD"/>
    <w:rsid w:val="00CD00C6"/>
    <w:rsid w:val="00CD1A46"/>
    <w:rsid w:val="00CE7A8E"/>
    <w:rsid w:val="00CF06A4"/>
    <w:rsid w:val="00CF34C1"/>
    <w:rsid w:val="00D04552"/>
    <w:rsid w:val="00D05744"/>
    <w:rsid w:val="00D16975"/>
    <w:rsid w:val="00D1728D"/>
    <w:rsid w:val="00D23498"/>
    <w:rsid w:val="00D45A5E"/>
    <w:rsid w:val="00D4630C"/>
    <w:rsid w:val="00D52754"/>
    <w:rsid w:val="00D566B3"/>
    <w:rsid w:val="00D7653A"/>
    <w:rsid w:val="00D847BB"/>
    <w:rsid w:val="00D90DC9"/>
    <w:rsid w:val="00D929BF"/>
    <w:rsid w:val="00D9572D"/>
    <w:rsid w:val="00D96C9E"/>
    <w:rsid w:val="00DA049D"/>
    <w:rsid w:val="00DC66B0"/>
    <w:rsid w:val="00DD1AEF"/>
    <w:rsid w:val="00DD7509"/>
    <w:rsid w:val="00DF2C57"/>
    <w:rsid w:val="00E04497"/>
    <w:rsid w:val="00E11C13"/>
    <w:rsid w:val="00E130F6"/>
    <w:rsid w:val="00E21CD3"/>
    <w:rsid w:val="00E22212"/>
    <w:rsid w:val="00E3408A"/>
    <w:rsid w:val="00E36077"/>
    <w:rsid w:val="00E3641C"/>
    <w:rsid w:val="00E4610A"/>
    <w:rsid w:val="00E55299"/>
    <w:rsid w:val="00E775D1"/>
    <w:rsid w:val="00E77F1B"/>
    <w:rsid w:val="00E83B0C"/>
    <w:rsid w:val="00E92F89"/>
    <w:rsid w:val="00E95626"/>
    <w:rsid w:val="00EC08BD"/>
    <w:rsid w:val="00EC223E"/>
    <w:rsid w:val="00ED0F47"/>
    <w:rsid w:val="00ED1F1A"/>
    <w:rsid w:val="00ED2394"/>
    <w:rsid w:val="00F0406E"/>
    <w:rsid w:val="00F22354"/>
    <w:rsid w:val="00F64E05"/>
    <w:rsid w:val="00F678A6"/>
    <w:rsid w:val="00F77B4A"/>
    <w:rsid w:val="00F838EB"/>
    <w:rsid w:val="00F9243C"/>
    <w:rsid w:val="00FB1426"/>
    <w:rsid w:val="00FB436F"/>
    <w:rsid w:val="00FD630B"/>
    <w:rsid w:val="00FE3193"/>
    <w:rsid w:val="00FE3427"/>
    <w:rsid w:val="00FF0A82"/>
    <w:rsid w:val="00FF2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line="280" w:lineRule="exact"/>
    </w:pPr>
    <w:rPr>
      <w:rFonts w:ascii="Arial" w:hAnsi="Arial" w:cs="Arial"/>
      <w:snapToGrid w:val="0"/>
      <w:sz w:val="22"/>
      <w:szCs w:val="22"/>
      <w:lang w:eastAsia="el-GR"/>
    </w:rPr>
  </w:style>
  <w:style w:type="paragraph" w:styleId="Heading1">
    <w:name w:val="heading 1"/>
    <w:aliases w:val=" Char Char Char Char"/>
    <w:basedOn w:val="Normal"/>
    <w:next w:val="Text1"/>
    <w:link w:val="PageNumber"/>
    <w:qFormat/>
    <w:pPr>
      <w:keepNext/>
      <w:numPr>
        <w:numId w:val="2"/>
      </w:numPr>
      <w:tabs>
        <w:tab w:val="num" w:pos="822"/>
      </w:tabs>
      <w:suppressAutoHyphens/>
      <w:autoSpaceDE w:val="0"/>
      <w:autoSpaceDN w:val="0"/>
      <w:spacing w:before="480" w:after="240"/>
      <w:ind w:left="482" w:hanging="482"/>
      <w:outlineLvl w:val="0"/>
    </w:pPr>
    <w:rPr>
      <w:b/>
      <w:bCs/>
      <w:smallCaps/>
      <w:sz w:val="24"/>
      <w:szCs w:val="24"/>
      <w:lang w:val="en-US"/>
    </w:rPr>
  </w:style>
  <w:style w:type="paragraph" w:styleId="Heading2">
    <w:name w:val="heading 2"/>
    <w:basedOn w:val="Normal"/>
    <w:next w:val="Text2"/>
    <w:qFormat/>
    <w:pPr>
      <w:keepNext/>
      <w:numPr>
        <w:ilvl w:val="1"/>
        <w:numId w:val="2"/>
      </w:numPr>
      <w:tabs>
        <w:tab w:val="num" w:pos="1080"/>
        <w:tab w:val="num" w:pos="1304"/>
      </w:tabs>
      <w:suppressAutoHyphens/>
      <w:autoSpaceDE w:val="0"/>
      <w:autoSpaceDN w:val="0"/>
      <w:spacing w:before="220"/>
      <w:ind w:left="1080" w:hanging="600"/>
      <w:outlineLvl w:val="1"/>
    </w:pPr>
    <w:rPr>
      <w:b/>
      <w:bCs/>
      <w:lang w:val="el-GR"/>
    </w:rPr>
  </w:style>
  <w:style w:type="paragraph" w:styleId="Heading3">
    <w:name w:val="heading 3"/>
    <w:basedOn w:val="Normal"/>
    <w:next w:val="Text3"/>
    <w:qFormat/>
    <w:pPr>
      <w:keepNext/>
      <w:numPr>
        <w:ilvl w:val="2"/>
        <w:numId w:val="2"/>
      </w:numPr>
      <w:tabs>
        <w:tab w:val="num" w:pos="1786"/>
      </w:tabs>
      <w:suppressAutoHyphens/>
      <w:autoSpaceDE w:val="0"/>
      <w:autoSpaceDN w:val="0"/>
      <w:spacing w:before="220"/>
      <w:ind w:left="839" w:hanging="839"/>
      <w:outlineLvl w:val="2"/>
    </w:pPr>
    <w:rPr>
      <w:lang w:val="en-US"/>
    </w:rPr>
  </w:style>
  <w:style w:type="paragraph" w:styleId="Heading4">
    <w:name w:val="heading 4"/>
    <w:basedOn w:val="Normal"/>
    <w:next w:val="Text4"/>
    <w:qFormat/>
    <w:pPr>
      <w:keepNext/>
      <w:numPr>
        <w:ilvl w:val="3"/>
        <w:numId w:val="2"/>
      </w:numPr>
      <w:tabs>
        <w:tab w:val="num" w:pos="2268"/>
      </w:tabs>
      <w:suppressAutoHyphens/>
      <w:autoSpaceDE w:val="0"/>
      <w:autoSpaceDN w:val="0"/>
      <w:spacing w:before="220"/>
      <w:ind w:left="958" w:hanging="958"/>
      <w:outlineLvl w:val="3"/>
    </w:pPr>
    <w:rPr>
      <w:i/>
      <w:iCs/>
      <w:lang w:val="en-US"/>
    </w:rPr>
  </w:style>
  <w:style w:type="paragraph" w:styleId="Heading5">
    <w:name w:val="heading 5"/>
    <w:basedOn w:val="Normal"/>
    <w:next w:val="Normal"/>
    <w:qFormat/>
    <w:pPr>
      <w:spacing w:before="240" w:after="60"/>
      <w:outlineLvl w:val="4"/>
    </w:pPr>
    <w:rPr>
      <w:rFonts w:ascii="Times New Roman" w:hAnsi="Times New Roman" w:cs="Times New Roman"/>
      <w:b/>
      <w:bCs/>
      <w:i/>
      <w:iCs/>
      <w:sz w:val="26"/>
      <w:szCs w:val="26"/>
      <w:lang w:val="el-GR"/>
    </w:rPr>
  </w:style>
  <w:style w:type="paragraph" w:styleId="Heading6">
    <w:name w:val="heading 6"/>
    <w:basedOn w:val="Normal"/>
    <w:next w:val="Normal"/>
    <w:qFormat/>
    <w:pPr>
      <w:spacing w:before="240" w:after="60"/>
      <w:outlineLvl w:val="5"/>
    </w:pPr>
    <w:rPr>
      <w:rFonts w:ascii="Times New Roman" w:hAnsi="Times New Roman" w:cs="Times New Roman"/>
      <w:b/>
      <w:bCs/>
      <w:lang w:val="el-GR"/>
    </w:rPr>
  </w:style>
  <w:style w:type="paragraph" w:styleId="Heading7">
    <w:name w:val="heading 7"/>
    <w:basedOn w:val="Normal"/>
    <w:next w:val="Normal"/>
    <w:qFormat/>
    <w:pPr>
      <w:spacing w:before="240" w:after="60"/>
      <w:outlineLvl w:val="6"/>
    </w:pPr>
    <w:rPr>
      <w:rFonts w:ascii="Times New Roman" w:hAnsi="Times New Roman" w:cs="Times New Roman"/>
      <w:sz w:val="24"/>
      <w:szCs w:val="24"/>
      <w:lang w:val="el-GR"/>
    </w:rPr>
  </w:style>
  <w:style w:type="paragraph" w:styleId="Heading8">
    <w:name w:val="heading 8"/>
    <w:basedOn w:val="Normal"/>
    <w:next w:val="Normal"/>
    <w:qFormat/>
    <w:pPr>
      <w:spacing w:before="240" w:after="60"/>
      <w:outlineLvl w:val="7"/>
    </w:pPr>
    <w:rPr>
      <w:rFonts w:ascii="Times New Roman" w:hAnsi="Times New Roman" w:cs="Times New Roman"/>
      <w:i/>
      <w:iCs/>
      <w:sz w:val="24"/>
      <w:szCs w:val="24"/>
      <w:lang w:val="el-GR"/>
    </w:rPr>
  </w:style>
  <w:style w:type="paragraph" w:styleId="Heading9">
    <w:name w:val="heading 9"/>
    <w:basedOn w:val="Normal"/>
    <w:next w:val="Normal"/>
    <w:qFormat/>
    <w:pPr>
      <w:spacing w:before="240" w:after="60"/>
      <w:outlineLvl w:val="8"/>
    </w:pPr>
    <w:rPr>
      <w:rFonts w:ascii="Times New Roman" w:hAnsi="Times New Roman" w:cs="Times New Roman"/>
      <w:lang w:val="el-G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styleId="Date">
    <w:name w:val="Date"/>
    <w:basedOn w:val="Normal"/>
    <w:next w:val="References"/>
    <w:pPr>
      <w:autoSpaceDE w:val="0"/>
      <w:autoSpaceDN w:val="0"/>
      <w:spacing w:line="240" w:lineRule="exact"/>
      <w:jc w:val="right"/>
    </w:pPr>
    <w:rPr>
      <w:sz w:val="18"/>
      <w:szCs w:val="18"/>
    </w:rPr>
  </w:style>
  <w:style w:type="paragraph" w:customStyle="1" w:styleId="References">
    <w:name w:val="References"/>
    <w:basedOn w:val="Normal"/>
    <w:next w:val="AddressTR"/>
    <w:pPr>
      <w:autoSpaceDE w:val="0"/>
      <w:autoSpaceDN w:val="0"/>
      <w:spacing w:line="240" w:lineRule="auto"/>
      <w:jc w:val="right"/>
    </w:pPr>
    <w:rPr>
      <w:sz w:val="14"/>
      <w:szCs w:val="14"/>
    </w:rPr>
  </w:style>
  <w:style w:type="paragraph" w:customStyle="1" w:styleId="AddressTR">
    <w:name w:val="AddressTR"/>
    <w:basedOn w:val="Normal"/>
    <w:next w:val="Normal"/>
    <w:pPr>
      <w:autoSpaceDE w:val="0"/>
      <w:autoSpaceDN w:val="0"/>
      <w:spacing w:after="720"/>
      <w:ind w:left="5103"/>
    </w:pPr>
  </w:style>
  <w:style w:type="paragraph" w:styleId="Footer">
    <w:name w:val="footer"/>
    <w:basedOn w:val="Normal"/>
    <w:pPr>
      <w:tabs>
        <w:tab w:val="right" w:pos="7938"/>
      </w:tabs>
      <w:autoSpaceDE w:val="0"/>
      <w:autoSpaceDN w:val="0"/>
      <w:spacing w:before="120" w:line="240" w:lineRule="auto"/>
    </w:pPr>
    <w:rPr>
      <w:sz w:val="12"/>
      <w:szCs w:val="12"/>
    </w:rPr>
  </w:style>
  <w:style w:type="paragraph" w:styleId="Header">
    <w:name w:val="header"/>
    <w:basedOn w:val="Normal"/>
    <w:pPr>
      <w:tabs>
        <w:tab w:val="center" w:pos="4153"/>
        <w:tab w:val="right" w:pos="8306"/>
      </w:tabs>
      <w:autoSpaceDE w:val="0"/>
      <w:autoSpaceDN w:val="0"/>
      <w:spacing w:line="240" w:lineRule="auto"/>
    </w:pPr>
    <w:rPr>
      <w:sz w:val="2"/>
      <w:szCs w:val="2"/>
    </w:rPr>
  </w:style>
  <w:style w:type="paragraph" w:styleId="ListBullet">
    <w:name w:val="List Bullet"/>
    <w:basedOn w:val="Normal"/>
    <w:pPr>
      <w:numPr>
        <w:numId w:val="1"/>
      </w:numPr>
      <w:tabs>
        <w:tab w:val="clear" w:pos="680"/>
      </w:tabs>
    </w:pPr>
  </w:style>
  <w:style w:type="paragraph" w:styleId="ListBullet2">
    <w:name w:val="List Bullet 2"/>
    <w:basedOn w:val="Text2"/>
    <w:pPr>
      <w:numPr>
        <w:numId w:val="3"/>
      </w:numPr>
      <w:tabs>
        <w:tab w:val="clear" w:pos="680"/>
      </w:tabs>
    </w:pPr>
  </w:style>
  <w:style w:type="paragraph" w:styleId="ListBullet3">
    <w:name w:val="List Bullet 3"/>
    <w:basedOn w:val="Text3"/>
    <w:pPr>
      <w:numPr>
        <w:numId w:val="15"/>
      </w:numPr>
      <w:tabs>
        <w:tab w:val="clear" w:pos="680"/>
      </w:tabs>
    </w:pPr>
  </w:style>
  <w:style w:type="paragraph" w:styleId="ListBullet4">
    <w:name w:val="List Bullet 4"/>
    <w:basedOn w:val="Text4"/>
    <w:pPr>
      <w:numPr>
        <w:numId w:val="4"/>
      </w:numPr>
      <w:tabs>
        <w:tab w:val="clear" w:pos="680"/>
      </w:tabs>
    </w:pPr>
  </w:style>
  <w:style w:type="paragraph" w:styleId="ListNumber">
    <w:name w:val="List Number"/>
    <w:basedOn w:val="Normal"/>
    <w:pPr>
      <w:numPr>
        <w:numId w:val="10"/>
      </w:numPr>
    </w:pPr>
  </w:style>
  <w:style w:type="paragraph" w:styleId="ListNumber2">
    <w:name w:val="List Number 2"/>
    <w:basedOn w:val="Text2"/>
    <w:pPr>
      <w:numPr>
        <w:numId w:val="12"/>
      </w:numPr>
    </w:pPr>
  </w:style>
  <w:style w:type="paragraph" w:styleId="ListNumber3">
    <w:name w:val="List Number 3"/>
    <w:basedOn w:val="Text3"/>
    <w:pPr>
      <w:numPr>
        <w:numId w:val="13"/>
      </w:numPr>
    </w:pPr>
  </w:style>
  <w:style w:type="paragraph" w:styleId="ListNumber4">
    <w:name w:val="List Number 4"/>
    <w:basedOn w:val="Text4"/>
    <w:pPr>
      <w:numPr>
        <w:numId w:val="14"/>
      </w:numPr>
    </w:pPr>
  </w:style>
  <w:style w:type="paragraph" w:styleId="Signature">
    <w:name w:val="Signature"/>
    <w:basedOn w:val="Normal"/>
    <w:next w:val="Enclosures"/>
    <w:pPr>
      <w:autoSpaceDE w:val="0"/>
      <w:autoSpaceDN w:val="0"/>
      <w:spacing w:before="1120"/>
    </w:pPr>
  </w:style>
  <w:style w:type="paragraph" w:customStyle="1" w:styleId="Enclosures">
    <w:name w:val="Enclosures"/>
    <w:basedOn w:val="Normal"/>
    <w:next w:val="Normal"/>
    <w:pPr>
      <w:autoSpaceDE w:val="0"/>
      <w:autoSpaceDN w:val="0"/>
      <w:spacing w:line="240" w:lineRule="exact"/>
    </w:pPr>
    <w:rPr>
      <w:sz w:val="18"/>
      <w:szCs w:val="18"/>
    </w:rPr>
  </w:style>
  <w:style w:type="paragraph" w:customStyle="1" w:styleId="Participants">
    <w:name w:val="Participants"/>
    <w:basedOn w:val="Normal"/>
    <w:next w:val="Normal"/>
    <w:pPr>
      <w:autoSpaceDE w:val="0"/>
      <w:autoSpaceDN w:val="0"/>
      <w:spacing w:line="240" w:lineRule="exact"/>
    </w:pPr>
    <w:rPr>
      <w:sz w:val="18"/>
      <w:szCs w:val="18"/>
    </w:rPr>
  </w:style>
  <w:style w:type="paragraph" w:customStyle="1" w:styleId="Copies">
    <w:name w:val="Copies"/>
    <w:basedOn w:val="Normal"/>
    <w:next w:val="Normal"/>
    <w:pPr>
      <w:autoSpaceDE w:val="0"/>
      <w:autoSpaceDN w:val="0"/>
      <w:spacing w:line="240" w:lineRule="exact"/>
    </w:pPr>
    <w:rPr>
      <w:sz w:val="18"/>
      <w:szCs w:val="18"/>
    </w:rPr>
  </w:style>
  <w:style w:type="paragraph" w:styleId="Title">
    <w:name w:val="Title"/>
    <w:basedOn w:val="Normal"/>
    <w:qFormat/>
    <w:pPr>
      <w:autoSpaceDE w:val="0"/>
      <w:autoSpaceDN w:val="0"/>
      <w:spacing w:before="240" w:after="60"/>
      <w:jc w:val="center"/>
      <w:outlineLvl w:val="0"/>
    </w:pPr>
    <w:rPr>
      <w:b/>
      <w:bCs/>
      <w:kern w:val="28"/>
      <w:sz w:val="32"/>
      <w:szCs w:val="32"/>
    </w:rPr>
  </w:style>
  <w:style w:type="paragraph" w:styleId="TOC1">
    <w:name w:val="toc 1"/>
    <w:basedOn w:val="Normal"/>
    <w:next w:val="Normal"/>
    <w:semiHidden/>
    <w:pPr>
      <w:ind w:left="482" w:hanging="482"/>
    </w:pPr>
  </w:style>
  <w:style w:type="paragraph" w:styleId="TOC2">
    <w:name w:val="toc 2"/>
    <w:basedOn w:val="Normal"/>
    <w:next w:val="Normal"/>
    <w:semiHidden/>
    <w:pPr>
      <w:ind w:left="601" w:hanging="601"/>
    </w:pPr>
  </w:style>
  <w:style w:type="paragraph" w:styleId="TOC3">
    <w:name w:val="toc 3"/>
    <w:basedOn w:val="Normal"/>
    <w:next w:val="Normal"/>
    <w:semiHidden/>
    <w:pPr>
      <w:ind w:left="839" w:hanging="839"/>
    </w:pPr>
  </w:style>
  <w:style w:type="paragraph" w:styleId="TOC4">
    <w:name w:val="toc 4"/>
    <w:basedOn w:val="Normal"/>
    <w:next w:val="Normal"/>
    <w:semiHidden/>
    <w:pPr>
      <w:ind w:left="958" w:hanging="958"/>
    </w:pPr>
  </w:style>
  <w:style w:type="paragraph" w:customStyle="1" w:styleId="Address">
    <w:name w:val="Address"/>
    <w:basedOn w:val="Normal"/>
    <w:pPr>
      <w:autoSpaceDE w:val="0"/>
      <w:autoSpaceDN w:val="0"/>
    </w:pPr>
  </w:style>
  <w:style w:type="paragraph" w:customStyle="1" w:styleId="AddressTL">
    <w:name w:val="AddressTL"/>
    <w:basedOn w:val="Normal"/>
    <w:next w:val="Normal"/>
    <w:pPr>
      <w:autoSpaceDE w:val="0"/>
      <w:autoSpaceDN w:val="0"/>
    </w:pPr>
  </w:style>
  <w:style w:type="paragraph" w:customStyle="1" w:styleId="DoubSign">
    <w:name w:val="DoubSign"/>
    <w:basedOn w:val="Normal"/>
    <w:next w:val="Enclosures"/>
    <w:pPr>
      <w:tabs>
        <w:tab w:val="left" w:pos="5103"/>
      </w:tabs>
      <w:autoSpaceDE w:val="0"/>
      <w:autoSpaceDN w:val="0"/>
      <w:spacing w:before="1200"/>
    </w:pPr>
  </w:style>
  <w:style w:type="paragraph" w:customStyle="1" w:styleId="ListBullet1">
    <w:name w:val="List Bullet 1"/>
    <w:basedOn w:val="Text1"/>
    <w:pPr>
      <w:numPr>
        <w:numId w:val="2"/>
      </w:numPr>
      <w:tabs>
        <w:tab w:val="clear" w:pos="680"/>
      </w:tabs>
    </w:pPr>
  </w:style>
  <w:style w:type="paragraph" w:customStyle="1" w:styleId="ListDash">
    <w:name w:val="List Dash"/>
    <w:basedOn w:val="Normal"/>
    <w:pPr>
      <w:numPr>
        <w:numId w:val="5"/>
      </w:numPr>
      <w:tabs>
        <w:tab w:val="clear" w:pos="680"/>
      </w:tabs>
    </w:pPr>
  </w:style>
  <w:style w:type="paragraph" w:customStyle="1" w:styleId="ListDash1">
    <w:name w:val="List Dash 1"/>
    <w:basedOn w:val="Text1"/>
    <w:pPr>
      <w:numPr>
        <w:numId w:val="6"/>
      </w:numPr>
      <w:tabs>
        <w:tab w:val="clear" w:pos="680"/>
      </w:tabs>
    </w:pPr>
  </w:style>
  <w:style w:type="paragraph" w:customStyle="1" w:styleId="ListDash2">
    <w:name w:val="List Dash 2"/>
    <w:basedOn w:val="Text2"/>
    <w:pPr>
      <w:numPr>
        <w:numId w:val="7"/>
      </w:numPr>
      <w:tabs>
        <w:tab w:val="clear" w:pos="680"/>
      </w:tabs>
    </w:pPr>
  </w:style>
  <w:style w:type="paragraph" w:customStyle="1" w:styleId="ListDash3">
    <w:name w:val="List Dash 3"/>
    <w:basedOn w:val="Text3"/>
    <w:pPr>
      <w:numPr>
        <w:numId w:val="8"/>
      </w:numPr>
      <w:tabs>
        <w:tab w:val="clear" w:pos="680"/>
      </w:tabs>
    </w:pPr>
  </w:style>
  <w:style w:type="paragraph" w:customStyle="1" w:styleId="ListDash4">
    <w:name w:val="List Dash 4"/>
    <w:basedOn w:val="Text4"/>
    <w:pPr>
      <w:numPr>
        <w:numId w:val="9"/>
      </w:numPr>
      <w:tabs>
        <w:tab w:val="clear" w:pos="680"/>
      </w:tabs>
    </w:pPr>
  </w:style>
  <w:style w:type="paragraph" w:customStyle="1" w:styleId="ListNumberLevel2">
    <w:name w:val="List Number (Level 2)"/>
    <w:basedOn w:val="Normal"/>
    <w:pPr>
      <w:numPr>
        <w:ilvl w:val="1"/>
        <w:numId w:val="10"/>
      </w:numPr>
    </w:pPr>
  </w:style>
  <w:style w:type="paragraph" w:customStyle="1" w:styleId="ListNumberLevel3">
    <w:name w:val="List Number (Level 3)"/>
    <w:basedOn w:val="Normal"/>
    <w:pPr>
      <w:numPr>
        <w:ilvl w:val="2"/>
        <w:numId w:val="10"/>
      </w:numPr>
    </w:pPr>
  </w:style>
  <w:style w:type="paragraph" w:customStyle="1" w:styleId="ListNumberLevel4">
    <w:name w:val="List Number (Level 4)"/>
    <w:basedOn w:val="Normal"/>
    <w:pPr>
      <w:numPr>
        <w:ilvl w:val="3"/>
        <w:numId w:val="10"/>
      </w:numPr>
    </w:pPr>
  </w:style>
  <w:style w:type="paragraph" w:customStyle="1" w:styleId="ListNumber1">
    <w:name w:val="List Number 1"/>
    <w:basedOn w:val="Text1"/>
    <w:pPr>
      <w:numPr>
        <w:numId w:val="11"/>
      </w:numPr>
    </w:pPr>
  </w:style>
  <w:style w:type="paragraph" w:customStyle="1" w:styleId="ListNumber1Level2">
    <w:name w:val="List Number 1 (Level 2)"/>
    <w:basedOn w:val="Text1"/>
    <w:pPr>
      <w:numPr>
        <w:ilvl w:val="1"/>
        <w:numId w:val="11"/>
      </w:numPr>
    </w:pPr>
  </w:style>
  <w:style w:type="paragraph" w:customStyle="1" w:styleId="ListNumber1Level3">
    <w:name w:val="List Number 1 (Level 3)"/>
    <w:basedOn w:val="Text1"/>
    <w:pPr>
      <w:numPr>
        <w:ilvl w:val="2"/>
        <w:numId w:val="11"/>
      </w:numPr>
    </w:pPr>
  </w:style>
  <w:style w:type="paragraph" w:customStyle="1" w:styleId="ListNumber1Level4">
    <w:name w:val="List Number 1 (Level 4)"/>
    <w:basedOn w:val="Text1"/>
    <w:pPr>
      <w:numPr>
        <w:ilvl w:val="3"/>
        <w:numId w:val="11"/>
      </w:numPr>
    </w:pPr>
  </w:style>
  <w:style w:type="paragraph" w:customStyle="1" w:styleId="ListNumber2Level2">
    <w:name w:val="List Number 2 (Level 2)"/>
    <w:basedOn w:val="Text2"/>
    <w:pPr>
      <w:numPr>
        <w:ilvl w:val="1"/>
        <w:numId w:val="12"/>
      </w:numPr>
    </w:pPr>
  </w:style>
  <w:style w:type="paragraph" w:customStyle="1" w:styleId="ListNumber2Level3">
    <w:name w:val="List Number 2 (Level 3)"/>
    <w:basedOn w:val="Text2"/>
    <w:pPr>
      <w:numPr>
        <w:ilvl w:val="2"/>
        <w:numId w:val="12"/>
      </w:numPr>
    </w:pPr>
  </w:style>
  <w:style w:type="paragraph" w:customStyle="1" w:styleId="ListNumber2Level4">
    <w:name w:val="List Number 2 (Level 4)"/>
    <w:basedOn w:val="Text2"/>
    <w:pPr>
      <w:numPr>
        <w:ilvl w:val="3"/>
        <w:numId w:val="12"/>
      </w:numPr>
    </w:pPr>
  </w:style>
  <w:style w:type="paragraph" w:customStyle="1" w:styleId="ListNumber3Level2">
    <w:name w:val="List Number 3 (Level 2)"/>
    <w:basedOn w:val="Text3"/>
    <w:pPr>
      <w:numPr>
        <w:ilvl w:val="1"/>
        <w:numId w:val="13"/>
      </w:numPr>
    </w:pPr>
  </w:style>
  <w:style w:type="paragraph" w:customStyle="1" w:styleId="ListNumber3Level3">
    <w:name w:val="List Number 3 (Level 3)"/>
    <w:basedOn w:val="Text3"/>
    <w:pPr>
      <w:numPr>
        <w:ilvl w:val="2"/>
        <w:numId w:val="13"/>
      </w:numPr>
    </w:pPr>
  </w:style>
  <w:style w:type="paragraph" w:customStyle="1" w:styleId="ListNumber3Level4">
    <w:name w:val="List Number 3 (Level 4)"/>
    <w:basedOn w:val="Text3"/>
    <w:pPr>
      <w:numPr>
        <w:ilvl w:val="3"/>
        <w:numId w:val="13"/>
      </w:numPr>
    </w:pPr>
  </w:style>
  <w:style w:type="paragraph" w:customStyle="1" w:styleId="ListNumber4Level2">
    <w:name w:val="List Number 4 (Level 2)"/>
    <w:basedOn w:val="Text4"/>
    <w:pPr>
      <w:numPr>
        <w:ilvl w:val="1"/>
        <w:numId w:val="14"/>
      </w:numPr>
    </w:pPr>
  </w:style>
  <w:style w:type="paragraph" w:customStyle="1" w:styleId="ListNumber4Level3">
    <w:name w:val="List Number 4 (Level 3)"/>
    <w:basedOn w:val="Text4"/>
    <w:pPr>
      <w:numPr>
        <w:ilvl w:val="2"/>
        <w:numId w:val="14"/>
      </w:numPr>
    </w:pPr>
  </w:style>
  <w:style w:type="paragraph" w:customStyle="1" w:styleId="ListNumber4Level4">
    <w:name w:val="List Number 4 (Level 4)"/>
    <w:basedOn w:val="Text4"/>
    <w:pPr>
      <w:numPr>
        <w:ilvl w:val="3"/>
        <w:numId w:val="14"/>
      </w:numPr>
    </w:pPr>
  </w:style>
  <w:style w:type="paragraph" w:customStyle="1" w:styleId="NoteHead">
    <w:name w:val="NoteHead"/>
    <w:basedOn w:val="Normal"/>
    <w:next w:val="YReferences"/>
    <w:pPr>
      <w:autoSpaceDE w:val="0"/>
      <w:autoSpaceDN w:val="0"/>
      <w:spacing w:line="240" w:lineRule="auto"/>
    </w:pPr>
    <w:rPr>
      <w:b/>
      <w:bCs/>
      <w:caps/>
      <w:color w:val="0066CC"/>
      <w:sz w:val="24"/>
      <w:szCs w:val="24"/>
    </w:rPr>
  </w:style>
  <w:style w:type="paragraph" w:customStyle="1" w:styleId="NoteList">
    <w:name w:val="NoteList"/>
    <w:basedOn w:val="Normal"/>
    <w:next w:val="Subject"/>
    <w:pPr>
      <w:tabs>
        <w:tab w:val="left" w:pos="5823"/>
      </w:tabs>
      <w:autoSpaceDE w:val="0"/>
      <w:autoSpaceDN w:val="0"/>
      <w:spacing w:before="720" w:after="720"/>
      <w:ind w:left="5104" w:hanging="3119"/>
    </w:pPr>
    <w:rPr>
      <w:b/>
      <w:bCs/>
      <w:smallCaps/>
    </w:rPr>
  </w:style>
  <w:style w:type="paragraph" w:customStyle="1" w:styleId="Subject">
    <w:name w:val="Subject"/>
    <w:basedOn w:val="Normal"/>
    <w:next w:val="Normal"/>
    <w:pPr>
      <w:autoSpaceDE w:val="0"/>
      <w:autoSpaceDN w:val="0"/>
    </w:pPr>
    <w:rPr>
      <w:b/>
      <w:bCs/>
      <w:sz w:val="24"/>
      <w:szCs w:val="24"/>
    </w:rPr>
  </w:style>
  <w:style w:type="paragraph" w:customStyle="1" w:styleId="NumPar1">
    <w:name w:val="NumPar 1"/>
    <w:basedOn w:val="Heading1"/>
    <w:next w:val="Text1"/>
    <w:pPr>
      <w:keepNext w:val="0"/>
      <w:outlineLvl w:val="9"/>
    </w:pPr>
    <w:rPr>
      <w:b w:val="0"/>
      <w:bCs w:val="0"/>
      <w:smallCaps w:val="0"/>
      <w:sz w:val="22"/>
      <w:szCs w:val="22"/>
    </w:rPr>
  </w:style>
  <w:style w:type="paragraph" w:customStyle="1" w:styleId="NumPar2">
    <w:name w:val="NumPar 2"/>
    <w:basedOn w:val="Heading2"/>
    <w:next w:val="Text2"/>
    <w:pPr>
      <w:keepNext w:val="0"/>
      <w:outlineLvl w:val="9"/>
    </w:pPr>
    <w:rPr>
      <w:b w:val="0"/>
      <w:bCs w:val="0"/>
    </w:rPr>
  </w:style>
  <w:style w:type="paragraph" w:customStyle="1" w:styleId="NumPar3">
    <w:name w:val="NumPar 3"/>
    <w:basedOn w:val="Heading3"/>
    <w:next w:val="Text3"/>
    <w:pPr>
      <w:keepNext w:val="0"/>
      <w:outlineLvl w:val="9"/>
    </w:pPr>
  </w:style>
  <w:style w:type="paragraph" w:customStyle="1" w:styleId="NumPar4">
    <w:name w:val="NumPar 4"/>
    <w:basedOn w:val="Heading4"/>
    <w:next w:val="Text4"/>
    <w:pPr>
      <w:keepNext w:val="0"/>
      <w:outlineLvl w:val="9"/>
    </w:pPr>
  </w:style>
  <w:style w:type="paragraph" w:customStyle="1" w:styleId="TableBullet">
    <w:name w:val="Table Bullet"/>
    <w:basedOn w:val="ListBullet"/>
    <w:pPr>
      <w:spacing w:before="60" w:after="60"/>
    </w:pPr>
  </w:style>
  <w:style w:type="paragraph" w:customStyle="1" w:styleId="TableDash">
    <w:name w:val="Table Dash"/>
    <w:basedOn w:val="ListDash"/>
    <w:pPr>
      <w:spacing w:before="60" w:after="60"/>
    </w:pPr>
  </w:style>
  <w:style w:type="paragraph" w:customStyle="1" w:styleId="TableFootnoteText">
    <w:name w:val="Table Footnote Text"/>
    <w:basedOn w:val="Normal"/>
    <w:pPr>
      <w:spacing w:after="60"/>
      <w:ind w:left="357" w:hanging="357"/>
    </w:pPr>
    <w:rPr>
      <w:sz w:val="16"/>
      <w:szCs w:val="16"/>
    </w:rPr>
  </w:style>
  <w:style w:type="paragraph" w:customStyle="1" w:styleId="TableText">
    <w:name w:val="Table Text"/>
    <w:basedOn w:val="Normal"/>
    <w:pPr>
      <w:spacing w:before="60" w:after="60"/>
    </w:pPr>
  </w:style>
  <w:style w:type="paragraph" w:customStyle="1" w:styleId="TableHeading">
    <w:name w:val="Table Heading"/>
    <w:basedOn w:val="TableText"/>
    <w:next w:val="TableText"/>
    <w:rPr>
      <w:b/>
      <w:bCs/>
      <w:smallCaps/>
    </w:rPr>
  </w:style>
  <w:style w:type="paragraph" w:styleId="TOCHeading">
    <w:name w:val="TOC Heading"/>
    <w:basedOn w:val="Heading1"/>
    <w:next w:val="Normal"/>
    <w:qFormat/>
    <w:pPr>
      <w:numPr>
        <w:numId w:val="0"/>
      </w:numPr>
    </w:pPr>
  </w:style>
  <w:style w:type="paragraph" w:customStyle="1" w:styleId="YReferences">
    <w:name w:val="YReferences"/>
    <w:basedOn w:val="Normal"/>
    <w:next w:val="Normal"/>
    <w:pPr>
      <w:autoSpaceDE w:val="0"/>
      <w:autoSpaceDN w:val="0"/>
      <w:spacing w:line="220" w:lineRule="exact"/>
    </w:pPr>
    <w:rPr>
      <w:sz w:val="16"/>
      <w:szCs w:val="16"/>
    </w:rPr>
  </w:style>
  <w:style w:type="paragraph" w:customStyle="1" w:styleId="Contact">
    <w:name w:val="Contact"/>
    <w:basedOn w:val="Normal"/>
    <w:next w:val="Normal"/>
    <w:pPr>
      <w:autoSpaceDE w:val="0"/>
      <w:autoSpaceDN w:val="0"/>
      <w:spacing w:line="240" w:lineRule="exact"/>
    </w:pPr>
    <w:rPr>
      <w:sz w:val="18"/>
      <w:szCs w:val="18"/>
    </w:rPr>
  </w:style>
  <w:style w:type="table" w:styleId="TableGrid">
    <w:name w:val="Table Grid"/>
    <w:basedOn w:val="TableNormal"/>
    <w:rPr>
      <w:rFonts w:ascii="Arial" w:hAnsi="Arial" w:cs="Arial"/>
      <w:snapToGrid w:val="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DGName">
    <w:name w:val="Z_DGName"/>
    <w:basedOn w:val="Normal"/>
    <w:pPr>
      <w:autoSpaceDE w:val="0"/>
      <w:autoSpaceDN w:val="0"/>
      <w:spacing w:line="240" w:lineRule="exact"/>
    </w:pPr>
    <w:rPr>
      <w:b/>
      <w:bCs/>
      <w:caps/>
      <w:sz w:val="14"/>
      <w:szCs w:val="14"/>
    </w:rPr>
  </w:style>
  <w:style w:type="paragraph" w:styleId="BalloonText">
    <w:name w:val="Balloon Text"/>
    <w:aliases w:val=" Char Char1 Char Char"/>
    <w:basedOn w:val="Normal"/>
    <w:link w:val="CommentReference"/>
    <w:semiHidden/>
    <w:pPr>
      <w:spacing w:line="240" w:lineRule="auto"/>
    </w:pPr>
    <w:rPr>
      <w:rFonts w:ascii="Times New Roman" w:hAnsi="Times New Roman" w:cs="Times New Roman"/>
      <w:sz w:val="16"/>
      <w:szCs w:val="16"/>
    </w:rPr>
  </w:style>
  <w:style w:type="character" w:customStyle="1" w:styleId="BalloonTextChar">
    <w:name w:val="Balloon Text Char"/>
    <w:semiHidden/>
    <w:rPr>
      <w:rFonts w:ascii="Times New Roman" w:hAnsi="Times New Roman" w:cs="Times New Roman"/>
      <w:sz w:val="16"/>
      <w:szCs w:val="16"/>
      <w:lang w:val="en-GB"/>
    </w:rPr>
  </w:style>
  <w:style w:type="character" w:styleId="Hyperlink">
    <w:name w:val="Hyperlink"/>
    <w:rPr>
      <w:color w:val="0000FF"/>
      <w:u w:val="single"/>
    </w:rPr>
  </w:style>
  <w:style w:type="paragraph" w:styleId="Closing">
    <w:name w:val="Closing"/>
    <w:basedOn w:val="Normal"/>
    <w:next w:val="Signature"/>
    <w:pPr>
      <w:autoSpaceDE w:val="0"/>
      <w:autoSpaceDN w:val="0"/>
      <w:spacing w:before="840"/>
    </w:pPr>
  </w:style>
  <w:style w:type="character" w:customStyle="1" w:styleId="ClosingChar">
    <w:name w:val="Closing Char"/>
    <w:rPr>
      <w:rFonts w:ascii="Arial" w:hAnsi="Arial" w:cs="Arial"/>
      <w:sz w:val="22"/>
      <w:szCs w:val="22"/>
      <w:lang w:val="en-GB"/>
    </w:rPr>
  </w:style>
  <w:style w:type="character" w:customStyle="1" w:styleId="DateChar">
    <w:name w:val="Date Char"/>
    <w:rPr>
      <w:rFonts w:ascii="Arial" w:hAnsi="Arial" w:cs="Arial"/>
      <w:sz w:val="18"/>
      <w:szCs w:val="18"/>
      <w:lang w:val="en-GB"/>
    </w:rPr>
  </w:style>
  <w:style w:type="character" w:customStyle="1" w:styleId="FooterChar">
    <w:name w:val="Footer Char"/>
    <w:rPr>
      <w:rFonts w:ascii="Arial" w:hAnsi="Arial" w:cs="Arial"/>
      <w:sz w:val="14"/>
      <w:szCs w:val="14"/>
      <w:lang w:val="en-GB"/>
    </w:rPr>
  </w:style>
  <w:style w:type="paragraph" w:customStyle="1" w:styleId="Function">
    <w:name w:val="Function"/>
    <w:basedOn w:val="Normal"/>
    <w:pPr>
      <w:autoSpaceDE w:val="0"/>
      <w:autoSpaceDN w:val="0"/>
      <w:spacing w:line="260" w:lineRule="exact"/>
    </w:pPr>
    <w:rPr>
      <w:sz w:val="20"/>
      <w:szCs w:val="20"/>
    </w:rPr>
  </w:style>
  <w:style w:type="character" w:customStyle="1" w:styleId="HeaderChar">
    <w:name w:val="Header Char"/>
    <w:rPr>
      <w:rFonts w:ascii="Arial" w:hAnsi="Arial" w:cs="Arial"/>
      <w:sz w:val="2"/>
      <w:szCs w:val="2"/>
      <w:lang w:val="en-GB"/>
    </w:rPr>
  </w:style>
  <w:style w:type="character" w:customStyle="1" w:styleId="Heading1Char">
    <w:name w:val="Heading 1 Char"/>
    <w:rPr>
      <w:b/>
      <w:bCs/>
      <w:smallCaps/>
      <w:sz w:val="22"/>
      <w:szCs w:val="22"/>
      <w:lang w:val="en-US"/>
    </w:rPr>
  </w:style>
  <w:style w:type="character" w:customStyle="1" w:styleId="Heading2Char">
    <w:name w:val="Heading 2 Char"/>
    <w:rPr>
      <w:b/>
      <w:bCs/>
      <w:sz w:val="22"/>
      <w:szCs w:val="22"/>
      <w:lang w:val="x-none"/>
    </w:rPr>
  </w:style>
  <w:style w:type="character" w:customStyle="1" w:styleId="Heading3Char">
    <w:name w:val="Heading 3 Char"/>
    <w:rPr>
      <w:sz w:val="22"/>
      <w:szCs w:val="22"/>
      <w:lang w:val="en-US"/>
    </w:rPr>
  </w:style>
  <w:style w:type="character" w:customStyle="1" w:styleId="Heading4Char">
    <w:name w:val="Heading 4 Char"/>
    <w:rPr>
      <w:i/>
      <w:iCs/>
      <w:sz w:val="22"/>
      <w:szCs w:val="22"/>
      <w:lang w:val="en-US"/>
    </w:rPr>
  </w:style>
  <w:style w:type="paragraph" w:styleId="Salutation">
    <w:name w:val="Salutation"/>
    <w:basedOn w:val="Normal"/>
    <w:next w:val="Normal"/>
    <w:pPr>
      <w:autoSpaceDE w:val="0"/>
      <w:autoSpaceDN w:val="0"/>
    </w:pPr>
  </w:style>
  <w:style w:type="character" w:customStyle="1" w:styleId="SalutationChar">
    <w:name w:val="Salutation Char"/>
    <w:rPr>
      <w:rFonts w:ascii="Arial" w:hAnsi="Arial" w:cs="Arial"/>
      <w:sz w:val="22"/>
      <w:szCs w:val="22"/>
      <w:lang w:val="en-GB"/>
    </w:rPr>
  </w:style>
  <w:style w:type="character" w:customStyle="1" w:styleId="SignatureChar">
    <w:name w:val="Signature Char"/>
    <w:rPr>
      <w:rFonts w:ascii="Arial" w:hAnsi="Arial" w:cs="Arial"/>
      <w:sz w:val="22"/>
      <w:szCs w:val="22"/>
      <w:lang w:val="en-GB"/>
    </w:rPr>
  </w:style>
  <w:style w:type="character" w:customStyle="1" w:styleId="TitleChar">
    <w:name w:val="Title Char"/>
    <w:rPr>
      <w:rFonts w:ascii="Arial" w:hAnsi="Arial" w:cs="Arial"/>
      <w:b/>
      <w:bCs/>
      <w:kern w:val="28"/>
      <w:sz w:val="32"/>
      <w:szCs w:val="32"/>
      <w:lang w:val="en-GB"/>
    </w:rPr>
  </w:style>
  <w:style w:type="character" w:customStyle="1" w:styleId="WebAddress">
    <w:name w:val="WebAddress"/>
    <w:rPr>
      <w:b/>
      <w:bCs/>
      <w:color w:val="003399"/>
    </w:rPr>
  </w:style>
  <w:style w:type="paragraph" w:customStyle="1" w:styleId="FooterTable">
    <w:name w:val="FooterTable"/>
    <w:basedOn w:val="Normal"/>
    <w:pPr>
      <w:spacing w:before="20" w:after="60" w:line="220" w:lineRule="exact"/>
    </w:pPr>
    <w:rPr>
      <w:sz w:val="14"/>
      <w:szCs w:val="14"/>
    </w:rPr>
  </w:style>
  <w:style w:type="character" w:customStyle="1" w:styleId="FooterTableChar">
    <w:name w:val="FooterTable Char"/>
    <w:rPr>
      <w:rFonts w:ascii="Arial" w:hAnsi="Arial" w:cs="Arial"/>
      <w:sz w:val="24"/>
      <w:szCs w:val="24"/>
      <w:lang w:val="en-GB"/>
    </w:rPr>
  </w:style>
  <w:style w:type="paragraph" w:styleId="NoSpacing">
    <w:name w:val="No Spacing"/>
    <w:qFormat/>
    <w:rPr>
      <w:rFonts w:ascii="Arial" w:hAnsi="Arial" w:cs="Arial"/>
      <w:snapToGrid w:val="0"/>
      <w:lang w:val="en-US" w:eastAsia="el-GR"/>
    </w:rPr>
  </w:style>
  <w:style w:type="character" w:customStyle="1" w:styleId="ELColourB">
    <w:name w:val="ELColourB"/>
    <w:rPr>
      <w:color w:val="0066CC"/>
    </w:rPr>
  </w:style>
  <w:style w:type="paragraph" w:styleId="BodyText3">
    <w:name w:val="Body Text 3"/>
    <w:basedOn w:val="Normal"/>
    <w:semiHidden/>
    <w:pPr>
      <w:spacing w:after="120"/>
    </w:pPr>
    <w:rPr>
      <w:sz w:val="16"/>
      <w:szCs w:val="16"/>
      <w:lang w:val="el-GR"/>
    </w:rPr>
  </w:style>
  <w:style w:type="character" w:customStyle="1" w:styleId="BodyText3Char">
    <w:name w:val="Body Text 3 Char"/>
    <w:semiHidden/>
    <w:rPr>
      <w:sz w:val="16"/>
      <w:szCs w:val="16"/>
    </w:rPr>
  </w:style>
  <w:style w:type="paragraph" w:styleId="BodyTextIndent3">
    <w:name w:val="Body Text Indent 3"/>
    <w:basedOn w:val="Normal"/>
    <w:semiHidden/>
    <w:pPr>
      <w:spacing w:after="120"/>
      <w:ind w:left="283"/>
    </w:pPr>
    <w:rPr>
      <w:sz w:val="16"/>
      <w:szCs w:val="16"/>
      <w:lang w:val="el-GR"/>
    </w:rPr>
  </w:style>
  <w:style w:type="character" w:customStyle="1" w:styleId="BodyTextIndent3Char">
    <w:name w:val="Body Text Indent 3 Char"/>
    <w:semiHidden/>
    <w:rPr>
      <w:sz w:val="16"/>
      <w:szCs w:val="16"/>
    </w:rPr>
  </w:style>
  <w:style w:type="character" w:styleId="CommentReference">
    <w:name w:val="annotation reference"/>
    <w:aliases w:val="Balloon Text Char1, Char Char1 Char Char Char"/>
    <w:link w:val="BalloonText"/>
    <w:semiHidden/>
    <w:rPr>
      <w:sz w:val="16"/>
      <w:szCs w:val="16"/>
    </w:rPr>
  </w:style>
  <w:style w:type="paragraph" w:styleId="DocumentMap">
    <w:name w:val="Document Map"/>
    <w:basedOn w:val="Normal"/>
    <w:semiHidden/>
    <w:rPr>
      <w:rFonts w:ascii="Times New Roman" w:hAnsi="Times New Roman" w:cs="Times New Roman"/>
      <w:sz w:val="16"/>
      <w:szCs w:val="16"/>
      <w:lang w:val="el-GR"/>
    </w:rPr>
  </w:style>
  <w:style w:type="character" w:customStyle="1" w:styleId="DocumentMapChar">
    <w:name w:val="Document Map Char"/>
    <w:semiHidden/>
    <w:rPr>
      <w:rFonts w:ascii="Times New Roman" w:hAnsi="Times New Roman" w:cs="Times New Roman"/>
      <w:sz w:val="16"/>
      <w:szCs w:val="16"/>
    </w:rPr>
  </w:style>
  <w:style w:type="paragraph" w:styleId="E-mailSignature">
    <w:name w:val="E-mail Signature"/>
    <w:basedOn w:val="Normal"/>
    <w:semiHidden/>
  </w:style>
  <w:style w:type="character" w:customStyle="1" w:styleId="E-mailSignatureChar">
    <w:name w:val="E-mail Signature Char"/>
    <w:basedOn w:val="DefaultParagraphFont"/>
    <w:semiHidden/>
  </w:style>
  <w:style w:type="paragraph" w:styleId="EnvelopeAddress">
    <w:name w:val="envelope address"/>
    <w:basedOn w:val="Normal"/>
    <w:semiHidden/>
    <w:pPr>
      <w:framePr w:w="7920" w:h="1980" w:hRule="exact" w:hSpace="180" w:wrap="auto" w:hAnchor="page" w:xAlign="center" w:yAlign="bottom"/>
      <w:ind w:left="2880"/>
    </w:pPr>
    <w:rPr>
      <w:rFonts w:ascii="Times New Roman" w:hAnsi="Times New Roman" w:cs="Times New Roman"/>
      <w:sz w:val="24"/>
      <w:szCs w:val="24"/>
    </w:rPr>
  </w:style>
  <w:style w:type="character" w:customStyle="1" w:styleId="Heading5Char">
    <w:name w:val="Heading 5 Char"/>
    <w:semiHidden/>
    <w:rPr>
      <w:rFonts w:ascii="Times New Roman" w:hAnsi="Times New Roman" w:cs="Times New Roman"/>
      <w:b/>
      <w:bCs/>
      <w:i/>
      <w:iCs/>
      <w:sz w:val="26"/>
      <w:szCs w:val="26"/>
    </w:rPr>
  </w:style>
  <w:style w:type="character" w:customStyle="1" w:styleId="Heading6Char">
    <w:name w:val="Heading 6 Char"/>
    <w:semiHidden/>
    <w:rPr>
      <w:rFonts w:ascii="Times New Roman" w:hAnsi="Times New Roman" w:cs="Times New Roman"/>
      <w:b/>
      <w:bCs/>
      <w:sz w:val="22"/>
      <w:szCs w:val="22"/>
    </w:rPr>
  </w:style>
  <w:style w:type="character" w:customStyle="1" w:styleId="Heading7Char">
    <w:name w:val="Heading 7 Char"/>
    <w:semiHidden/>
    <w:rPr>
      <w:rFonts w:ascii="Times New Roman" w:hAnsi="Times New Roman" w:cs="Times New Roman"/>
      <w:sz w:val="24"/>
      <w:szCs w:val="24"/>
    </w:rPr>
  </w:style>
  <w:style w:type="character" w:customStyle="1" w:styleId="Char1">
    <w:name w:val=" Char1"/>
    <w:semiHidden/>
    <w:rPr>
      <w:rFonts w:ascii="Times New Roman" w:hAnsi="Times New Roman" w:cs="Times New Roman"/>
      <w:i/>
      <w:iCs/>
      <w:sz w:val="24"/>
      <w:szCs w:val="24"/>
    </w:rPr>
  </w:style>
  <w:style w:type="character" w:customStyle="1" w:styleId="Heading9Char">
    <w:name w:val="Heading 9 Char"/>
    <w:semiHidden/>
    <w:rPr>
      <w:rFonts w:ascii="Times New Roman" w:hAnsi="Times New Roman" w:cs="Times New Roman"/>
      <w:sz w:val="22"/>
      <w:szCs w:val="22"/>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Times New Roman" w:hAnsi="Times New Roman" w:cs="Times New Roman"/>
      <w:sz w:val="24"/>
      <w:szCs w:val="24"/>
      <w:lang w:val="el-GR"/>
    </w:rPr>
  </w:style>
  <w:style w:type="character" w:customStyle="1" w:styleId="MessageHeaderChar">
    <w:name w:val="Message Header Char"/>
    <w:semiHidden/>
    <w:rPr>
      <w:rFonts w:ascii="Times New Roman" w:hAnsi="Times New Roman" w:cs="Times New Roman"/>
      <w:sz w:val="24"/>
      <w:szCs w:val="24"/>
      <w:shd w:val="pct20" w:color="auto" w:fill="auto"/>
    </w:rPr>
  </w:style>
  <w:style w:type="paragraph" w:styleId="NormalWeb">
    <w:name w:val="Normal (Web)"/>
    <w:basedOn w:val="Normal"/>
    <w:semiHidden/>
    <w:rPr>
      <w:rFonts w:ascii="Times New Roman" w:hAnsi="Times New Roman" w:cs="Times New Roman"/>
      <w:sz w:val="24"/>
      <w:szCs w:val="24"/>
    </w:rPr>
  </w:style>
  <w:style w:type="paragraph" w:styleId="Subtitle">
    <w:name w:val="Subtitle"/>
    <w:basedOn w:val="Normal"/>
    <w:next w:val="Normal"/>
    <w:qFormat/>
    <w:pPr>
      <w:spacing w:after="60"/>
      <w:jc w:val="center"/>
      <w:outlineLvl w:val="1"/>
    </w:pPr>
    <w:rPr>
      <w:rFonts w:ascii="Times New Roman" w:hAnsi="Times New Roman" w:cs="Times New Roman"/>
      <w:sz w:val="24"/>
      <w:szCs w:val="24"/>
      <w:lang w:val="el-GR"/>
    </w:rPr>
  </w:style>
  <w:style w:type="character" w:customStyle="1" w:styleId="SubtitleChar">
    <w:name w:val="Subtitle Char"/>
    <w:rPr>
      <w:rFonts w:ascii="Times New Roman" w:hAnsi="Times New Roman" w:cs="Times New Roman"/>
      <w:sz w:val="24"/>
      <w:szCs w:val="24"/>
    </w:rPr>
  </w:style>
  <w:style w:type="paragraph" w:styleId="TOAHeading">
    <w:name w:val="toa heading"/>
    <w:basedOn w:val="Normal"/>
    <w:next w:val="Normal"/>
    <w:semiHidden/>
    <w:pPr>
      <w:spacing w:before="120"/>
    </w:pPr>
    <w:rPr>
      <w:rFonts w:ascii="Times New Roman" w:hAnsi="Times New Roman" w:cs="Times New Roman"/>
      <w:b/>
      <w:bCs/>
      <w:sz w:val="24"/>
      <w:szCs w:val="24"/>
    </w:rPr>
  </w:style>
  <w:style w:type="paragraph" w:styleId="Bibliography">
    <w:name w:val="Bibliography"/>
    <w:basedOn w:val="Normal"/>
    <w:next w:val="Normal"/>
    <w:semiHidden/>
  </w:style>
  <w:style w:type="paragraph" w:styleId="BlockText">
    <w:name w:val="Block Text"/>
    <w:basedOn w:val="Normal"/>
    <w:semiHidden/>
    <w:pPr>
      <w:spacing w:after="120"/>
      <w:ind w:left="1440" w:right="1440"/>
    </w:pPr>
  </w:style>
  <w:style w:type="paragraph" w:styleId="BodyText">
    <w:name w:val="Body Text"/>
    <w:basedOn w:val="Normal"/>
    <w:pPr>
      <w:spacing w:after="120"/>
    </w:pPr>
    <w:rPr>
      <w:lang w:val="el-GR"/>
    </w:rPr>
  </w:style>
  <w:style w:type="character" w:customStyle="1" w:styleId="BodyTextChar">
    <w:name w:val="Body Text Char"/>
    <w:semiHidden/>
    <w:rPr>
      <w:sz w:val="22"/>
      <w:szCs w:val="22"/>
    </w:rPr>
  </w:style>
  <w:style w:type="paragraph" w:styleId="BodyTextIndent">
    <w:name w:val="Body Text Indent"/>
    <w:basedOn w:val="Normal"/>
    <w:semiHidden/>
    <w:pPr>
      <w:spacing w:after="120" w:line="480" w:lineRule="auto"/>
    </w:pPr>
    <w:rPr>
      <w:lang w:val="el-GR"/>
    </w:rPr>
  </w:style>
  <w:style w:type="character" w:customStyle="1" w:styleId="BodyText2Char">
    <w:name w:val="Body Text 2 Char"/>
    <w:semiHidden/>
    <w:rPr>
      <w:sz w:val="22"/>
      <w:szCs w:val="22"/>
    </w:rPr>
  </w:style>
  <w:style w:type="paragraph" w:styleId="BodyTextFirstIndent">
    <w:name w:val="Body Text First Indent"/>
    <w:basedOn w:val="BodyText"/>
    <w:semiHidden/>
    <w:pPr>
      <w:ind w:firstLine="210"/>
    </w:pPr>
  </w:style>
  <w:style w:type="character" w:customStyle="1" w:styleId="BodyTextFirstIndentChar">
    <w:name w:val="Body Text First Indent Char"/>
    <w:basedOn w:val="BodyTextChar"/>
    <w:semiHidden/>
    <w:rPr>
      <w:sz w:val="22"/>
      <w:szCs w:val="22"/>
    </w:rPr>
  </w:style>
  <w:style w:type="paragraph" w:customStyle="1" w:styleId="BodyTextIndent1">
    <w:name w:val="Body Text Indent1"/>
    <w:basedOn w:val="Normal"/>
    <w:pPr>
      <w:spacing w:after="120"/>
      <w:ind w:left="283"/>
    </w:pPr>
    <w:rPr>
      <w:lang w:val="el-GR"/>
    </w:rPr>
  </w:style>
  <w:style w:type="character" w:customStyle="1" w:styleId="BodyTextIndentChar">
    <w:name w:val="Body Text Indent Char"/>
    <w:semiHidden/>
    <w:rPr>
      <w:sz w:val="22"/>
      <w:szCs w:val="22"/>
    </w:rPr>
  </w:style>
  <w:style w:type="paragraph" w:styleId="BodyTextFirstIndent2">
    <w:name w:val="Body Text First Indent 2"/>
    <w:basedOn w:val="BodyTextIndent1"/>
    <w:semiHidden/>
    <w:pPr>
      <w:ind w:firstLine="210"/>
    </w:pPr>
  </w:style>
  <w:style w:type="character" w:customStyle="1" w:styleId="BodyTextFirstIndent2Char">
    <w:name w:val="Body Text First Indent 2 Char"/>
    <w:basedOn w:val="BodyTextIndentChar"/>
    <w:semiHidden/>
    <w:rPr>
      <w:sz w:val="22"/>
      <w:szCs w:val="22"/>
    </w:rPr>
  </w:style>
  <w:style w:type="paragraph" w:styleId="BodyTextIndent2">
    <w:name w:val="Body Text Indent 2"/>
    <w:basedOn w:val="Normal"/>
    <w:semiHidden/>
    <w:pPr>
      <w:spacing w:after="120" w:line="480" w:lineRule="auto"/>
      <w:ind w:left="283"/>
    </w:pPr>
    <w:rPr>
      <w:lang w:val="el-GR"/>
    </w:rPr>
  </w:style>
  <w:style w:type="character" w:customStyle="1" w:styleId="BodyTextIndent2Char">
    <w:name w:val="Body Text Indent 2 Char"/>
    <w:semiHidden/>
    <w:rPr>
      <w:sz w:val="22"/>
      <w:szCs w:val="22"/>
    </w:rPr>
  </w:style>
  <w:style w:type="character" w:styleId="BookTitle">
    <w:name w:val="Book Title"/>
    <w:qFormat/>
    <w:rPr>
      <w:b/>
      <w:bCs/>
      <w:smallCaps/>
      <w:spacing w:val="5"/>
    </w:rPr>
  </w:style>
  <w:style w:type="paragraph" w:styleId="Caption">
    <w:name w:val="caption"/>
    <w:basedOn w:val="Normal"/>
    <w:next w:val="Normal"/>
    <w:qFormat/>
    <w:rPr>
      <w:b/>
      <w:bCs/>
      <w:sz w:val="20"/>
      <w:szCs w:val="20"/>
    </w:rPr>
  </w:style>
  <w:style w:type="paragraph" w:styleId="CommentText">
    <w:name w:val="annotation text"/>
    <w:basedOn w:val="Normal"/>
    <w:semiHidden/>
    <w:rPr>
      <w:sz w:val="20"/>
      <w:szCs w:val="20"/>
    </w:rPr>
  </w:style>
  <w:style w:type="character" w:customStyle="1" w:styleId="CommentTextChar">
    <w:name w:val="Comment Text Char"/>
    <w:basedOn w:val="DefaultParagraphFont"/>
    <w:semiHidden/>
  </w:style>
  <w:style w:type="paragraph" w:styleId="CommentSubject">
    <w:name w:val="annotation subject"/>
    <w:basedOn w:val="CommentText"/>
    <w:next w:val="CommentText"/>
    <w:semiHidden/>
    <w:rPr>
      <w:b/>
      <w:bCs/>
      <w:lang w:val="el-GR"/>
    </w:rPr>
  </w:style>
  <w:style w:type="character" w:customStyle="1" w:styleId="CommentSubjectChar">
    <w:name w:val="Comment Subject Char"/>
    <w:semiHidden/>
    <w:rPr>
      <w:b/>
      <w:bCs/>
    </w:rP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rPr>
      <w:sz w:val="20"/>
      <w:szCs w:val="20"/>
    </w:rPr>
  </w:style>
  <w:style w:type="character" w:customStyle="1" w:styleId="EndnoteTextChar">
    <w:name w:val="Endnote Text Char"/>
    <w:basedOn w:val="DefaultParagraphFont"/>
    <w:semiHidden/>
  </w:style>
  <w:style w:type="paragraph" w:styleId="EnvelopeReturn">
    <w:name w:val="envelope return"/>
    <w:basedOn w:val="Normal"/>
    <w:semiHidden/>
    <w:rPr>
      <w:rFonts w:ascii="Times New Roman" w:hAnsi="Times New Roman" w:cs="Times New Roman"/>
      <w:sz w:val="20"/>
      <w:szCs w:val="20"/>
    </w:rPr>
  </w:style>
  <w:style w:type="character" w:styleId="FollowedHyperlink">
    <w:name w:val="FollowedHyperlink"/>
    <w:semiHidden/>
    <w:rPr>
      <w:color w:val="800080"/>
      <w:u w:val="single"/>
    </w:rPr>
  </w:style>
  <w:style w:type="character" w:styleId="FootnoteReference">
    <w:name w:val="footnote reference"/>
    <w:semiHidden/>
    <w:rPr>
      <w:vertAlign w:val="superscript"/>
    </w:rPr>
  </w:style>
  <w:style w:type="paragraph" w:styleId="FootnoteText">
    <w:name w:val="footnote text"/>
    <w:basedOn w:val="Normal"/>
    <w:link w:val="FootnoteTextChar1"/>
    <w:semiHidden/>
    <w:rPr>
      <w:sz w:val="20"/>
      <w:szCs w:val="20"/>
    </w:rPr>
  </w:style>
  <w:style w:type="character" w:customStyle="1" w:styleId="FootnoteTextChar">
    <w:name w:val="Footnote Text Char"/>
    <w:basedOn w:val="DefaultParagraphFont"/>
    <w:semiHidden/>
  </w:style>
  <w:style w:type="character" w:styleId="HTMLAcronym">
    <w:name w:val="HTML Acronym"/>
    <w:basedOn w:val="DefaultParagraphFont"/>
    <w:semiHidden/>
  </w:style>
  <w:style w:type="paragraph" w:styleId="HTMLAddress">
    <w:name w:val="HTML Address"/>
    <w:basedOn w:val="Normal"/>
    <w:semiHidden/>
    <w:rPr>
      <w:i/>
      <w:iCs/>
      <w:lang w:val="el-GR"/>
    </w:rPr>
  </w:style>
  <w:style w:type="character" w:customStyle="1" w:styleId="HTMLAddressChar">
    <w:name w:val="HTML Address Char"/>
    <w:semiHidden/>
    <w:rPr>
      <w:i/>
      <w:iCs/>
      <w:sz w:val="22"/>
      <w:szCs w:val="22"/>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szCs w:val="20"/>
      <w:lang w:val="el-GR"/>
    </w:rPr>
  </w:style>
  <w:style w:type="character" w:customStyle="1" w:styleId="HTMLPreformattedChar">
    <w:name w:val="HTML Preformatted Char"/>
    <w:semiHidden/>
    <w:rPr>
      <w:rFonts w:ascii="Courier New" w:hAnsi="Courier New" w:cs="Courier New"/>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Times New Roman" w:hAnsi="Times New Roman" w:cs="Times New Roman"/>
      <w:b/>
      <w:bCs/>
    </w:rPr>
  </w:style>
  <w:style w:type="character" w:styleId="IntenseEmphasis">
    <w:name w:val="Intense Emphasis"/>
    <w:qFormat/>
    <w:rPr>
      <w:b/>
      <w:bCs/>
      <w:i/>
      <w:iCs/>
      <w:color w:val="4F81BD"/>
    </w:rPr>
  </w:style>
  <w:style w:type="paragraph" w:styleId="IntenseQuote">
    <w:name w:val="Intense Quote"/>
    <w:basedOn w:val="Normal"/>
    <w:next w:val="Normal"/>
    <w:qFormat/>
    <w:pPr>
      <w:pBdr>
        <w:bottom w:val="single" w:sz="4" w:space="4" w:color="4F81BD"/>
      </w:pBdr>
      <w:spacing w:before="200" w:after="280"/>
      <w:ind w:left="936" w:right="936"/>
    </w:pPr>
    <w:rPr>
      <w:b/>
      <w:bCs/>
      <w:i/>
      <w:iCs/>
      <w:color w:val="4F81BD"/>
      <w:lang w:val="el-GR"/>
    </w:rPr>
  </w:style>
  <w:style w:type="character" w:customStyle="1" w:styleId="IntenseQuoteChar">
    <w:name w:val="Intense Quote Char"/>
    <w:rPr>
      <w:b/>
      <w:bCs/>
      <w:i/>
      <w:iCs/>
      <w:color w:val="4F81BD"/>
      <w:sz w:val="22"/>
      <w:szCs w:val="22"/>
    </w:rPr>
  </w:style>
  <w:style w:type="character" w:styleId="IntenseReference">
    <w:name w:val="Intense Reference"/>
    <w:qFormat/>
    <w:rPr>
      <w:b/>
      <w:bCs/>
      <w:smallCaps/>
      <w:color w:val="C0504D"/>
      <w:spacing w:val="5"/>
      <w:u w:val="single"/>
    </w:rPr>
  </w:style>
  <w:style w:type="character" w:styleId="LineNumber">
    <w:name w:val="line number"/>
    <w:basedOn w:val="DefaultParagraphFont"/>
    <w:semiHidden/>
  </w:style>
  <w:style w:type="paragraph" w:styleId="List">
    <w:name w:val="List"/>
    <w:basedOn w:val="Normal"/>
    <w:semiHidden/>
    <w:pPr>
      <w:ind w:left="283" w:hanging="283"/>
      <w:contextualSpacing/>
    </w:pPr>
  </w:style>
  <w:style w:type="paragraph" w:styleId="List2">
    <w:name w:val="List 2"/>
    <w:basedOn w:val="Normal"/>
    <w:semiHidden/>
    <w:pPr>
      <w:ind w:left="566" w:hanging="283"/>
      <w:contextualSpacing/>
    </w:pPr>
  </w:style>
  <w:style w:type="paragraph" w:styleId="List3">
    <w:name w:val="List 3"/>
    <w:basedOn w:val="Normal"/>
    <w:semiHidden/>
    <w:pPr>
      <w:ind w:left="849" w:hanging="283"/>
      <w:contextualSpacing/>
    </w:pPr>
  </w:style>
  <w:style w:type="paragraph" w:styleId="List4">
    <w:name w:val="List 4"/>
    <w:basedOn w:val="Normal"/>
    <w:semiHidden/>
    <w:pPr>
      <w:ind w:left="1132" w:hanging="283"/>
      <w:contextualSpacing/>
    </w:pPr>
  </w:style>
  <w:style w:type="paragraph" w:styleId="List5">
    <w:name w:val="List 5"/>
    <w:basedOn w:val="Normal"/>
    <w:semiHidden/>
    <w:pPr>
      <w:ind w:left="1415" w:hanging="283"/>
      <w:contextualSpacing/>
    </w:pPr>
  </w:style>
  <w:style w:type="paragraph" w:styleId="ListBullet5">
    <w:name w:val="List Bullet 5"/>
    <w:basedOn w:val="Normal"/>
    <w:semiHidden/>
    <w:pPr>
      <w:numPr>
        <w:numId w:val="6"/>
      </w:numPr>
      <w:tabs>
        <w:tab w:val="num" w:pos="1492"/>
      </w:tabs>
      <w:ind w:left="1492" w:hanging="360"/>
      <w:contextualSpacing/>
    </w:pPr>
  </w:style>
  <w:style w:type="paragraph" w:styleId="ListContinue">
    <w:name w:val="List Continue"/>
    <w:basedOn w:val="Normal"/>
    <w:semiHidden/>
    <w:pPr>
      <w:spacing w:after="120"/>
      <w:ind w:left="283"/>
      <w:contextualSpacing/>
    </w:pPr>
  </w:style>
  <w:style w:type="paragraph" w:styleId="ListContinue2">
    <w:name w:val="List Continue 2"/>
    <w:basedOn w:val="Normal"/>
    <w:semiHidden/>
    <w:pPr>
      <w:spacing w:after="120"/>
      <w:ind w:left="566"/>
      <w:contextualSpacing/>
    </w:pPr>
  </w:style>
  <w:style w:type="paragraph" w:styleId="ListContinue3">
    <w:name w:val="List Continue 3"/>
    <w:basedOn w:val="Normal"/>
    <w:semiHidden/>
    <w:pPr>
      <w:spacing w:after="120"/>
      <w:ind w:left="849"/>
      <w:contextualSpacing/>
    </w:pPr>
  </w:style>
  <w:style w:type="paragraph" w:styleId="ListContinue4">
    <w:name w:val="List Continue 4"/>
    <w:basedOn w:val="Normal"/>
    <w:semiHidden/>
    <w:pPr>
      <w:spacing w:after="120"/>
      <w:ind w:left="1132"/>
      <w:contextualSpacing/>
    </w:pPr>
  </w:style>
  <w:style w:type="paragraph" w:styleId="ListContinue5">
    <w:name w:val="List Continue 5"/>
    <w:basedOn w:val="Normal"/>
    <w:semiHidden/>
    <w:pPr>
      <w:spacing w:after="120"/>
      <w:ind w:left="1415"/>
      <w:contextualSpacing/>
    </w:pPr>
  </w:style>
  <w:style w:type="paragraph" w:styleId="ListNumber5">
    <w:name w:val="List Number 5"/>
    <w:basedOn w:val="Normal"/>
    <w:semiHidden/>
    <w:pPr>
      <w:numPr>
        <w:numId w:val="7"/>
      </w:numPr>
      <w:tabs>
        <w:tab w:val="num" w:pos="1492"/>
      </w:tabs>
      <w:ind w:left="1492" w:hanging="360"/>
      <w:contextualSpacing/>
    </w:pPr>
  </w:style>
  <w:style w:type="paragraph" w:styleId="ListParagraph">
    <w:name w:val="List Paragraph"/>
    <w:basedOn w:val="Normal"/>
    <w:qFormat/>
    <w:pPr>
      <w:ind w:left="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exact"/>
    </w:pPr>
    <w:rPr>
      <w:rFonts w:cs="Courier New"/>
      <w:snapToGrid w:val="0"/>
      <w:lang w:eastAsia="el-GR"/>
    </w:rPr>
  </w:style>
  <w:style w:type="character" w:customStyle="1" w:styleId="MacroTextChar">
    <w:name w:val="Macro Text Char"/>
    <w:semiHidden/>
    <w:rPr>
      <w:rFonts w:ascii="Courier New" w:hAnsi="Courier New" w:cs="Courier New"/>
      <w:lang w:val="en-GB"/>
    </w:rPr>
  </w:style>
  <w:style w:type="paragraph" w:styleId="NormalIndent">
    <w:name w:val="Normal Indent"/>
    <w:basedOn w:val="Normal"/>
    <w:semiHidden/>
    <w:pPr>
      <w:ind w:left="720"/>
    </w:pPr>
  </w:style>
  <w:style w:type="paragraph" w:styleId="NoteHeading">
    <w:name w:val="Note Heading"/>
    <w:basedOn w:val="Normal"/>
    <w:next w:val="Normal"/>
    <w:semiHidden/>
    <w:rPr>
      <w:lang w:val="el-GR"/>
    </w:rPr>
  </w:style>
  <w:style w:type="character" w:customStyle="1" w:styleId="NoteHeadingChar">
    <w:name w:val="Note Heading Char"/>
    <w:semiHidden/>
    <w:rPr>
      <w:sz w:val="22"/>
      <w:szCs w:val="22"/>
    </w:rPr>
  </w:style>
  <w:style w:type="character" w:styleId="PageNumber">
    <w:name w:val="page number"/>
    <w:aliases w:val="Heading 1 Char1, Char Char Char Char Char"/>
    <w:link w:val="Heading1"/>
    <w:semiHidden/>
    <w:rPr>
      <w:rFonts w:ascii="Arial" w:hAnsi="Arial" w:cs="Arial"/>
      <w:b/>
      <w:bCs/>
      <w:smallCaps/>
      <w:snapToGrid w:val="0"/>
      <w:sz w:val="24"/>
      <w:szCs w:val="24"/>
      <w:lang w:val="en-US" w:eastAsia="el-GR" w:bidi="ar-SA"/>
    </w:rPr>
  </w:style>
  <w:style w:type="character" w:styleId="PlaceholderText">
    <w:name w:val="Placeholder Text"/>
    <w:semiHidden/>
    <w:rPr>
      <w:color w:val="808080"/>
    </w:rPr>
  </w:style>
  <w:style w:type="paragraph" w:styleId="PlainText">
    <w:name w:val="Plain Text"/>
    <w:basedOn w:val="Normal"/>
    <w:semiHidden/>
    <w:rPr>
      <w:rFonts w:ascii="Courier New" w:hAnsi="Courier New" w:cs="Courier New"/>
      <w:sz w:val="20"/>
      <w:szCs w:val="20"/>
      <w:lang w:val="el-GR"/>
    </w:rPr>
  </w:style>
  <w:style w:type="character" w:customStyle="1" w:styleId="PlainTextChar">
    <w:name w:val="Plain Text Char"/>
    <w:semiHidden/>
    <w:rPr>
      <w:rFonts w:ascii="Courier New" w:hAnsi="Courier New" w:cs="Courier New"/>
    </w:rPr>
  </w:style>
  <w:style w:type="paragraph" w:styleId="Quote">
    <w:name w:val="Quote"/>
    <w:basedOn w:val="Normal"/>
    <w:next w:val="Normal"/>
    <w:qFormat/>
    <w:rPr>
      <w:i/>
      <w:iCs/>
      <w:color w:val="000000"/>
      <w:lang w:val="el-GR"/>
    </w:rPr>
  </w:style>
  <w:style w:type="character" w:customStyle="1" w:styleId="QuoteChar">
    <w:name w:val="Quote Char"/>
    <w:rPr>
      <w:i/>
      <w:iCs/>
      <w:color w:val="000000"/>
      <w:sz w:val="22"/>
      <w:szCs w:val="22"/>
    </w:rPr>
  </w:style>
  <w:style w:type="character" w:styleId="Strong">
    <w:name w:val="Strong"/>
    <w:qFormat/>
    <w:rPr>
      <w:b/>
      <w:bCs/>
    </w:rPr>
  </w:style>
  <w:style w:type="character" w:styleId="SubtleEmphasis">
    <w:name w:val="Subtle Emphasis"/>
    <w:qFormat/>
    <w:rPr>
      <w:i/>
      <w:iCs/>
      <w:color w:val="808080"/>
    </w:rPr>
  </w:style>
  <w:style w:type="character" w:styleId="SubtleReference">
    <w:name w:val="Subtle Reference"/>
    <w:qFormat/>
    <w:rPr>
      <w:smallCaps/>
      <w:color w:val="C0504D"/>
      <w:u w:val="single"/>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Default">
    <w:name w:val="Default"/>
    <w:pPr>
      <w:autoSpaceDE w:val="0"/>
      <w:autoSpaceDN w:val="0"/>
      <w:adjustRightInd w:val="0"/>
    </w:pPr>
    <w:rPr>
      <w:rFonts w:ascii="Arial" w:hAnsi="Arial" w:cs="Arial"/>
      <w:snapToGrid w:val="0"/>
      <w:color w:val="000000"/>
      <w:sz w:val="24"/>
      <w:szCs w:val="24"/>
      <w:lang w:eastAsia="el-GR"/>
    </w:rPr>
  </w:style>
  <w:style w:type="character" w:customStyle="1" w:styleId="tw4winMark">
    <w:name w:val="tw4winMark"/>
    <w:rPr>
      <w:rFonts w:ascii="Courier New" w:hAnsi="Courier New" w:cs="Courier New"/>
      <w:vanish/>
      <w:color w:val="800080"/>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character" w:customStyle="1" w:styleId="FootnoteTextChar1">
    <w:name w:val="Footnote Text Char1"/>
    <w:link w:val="FootnoteText"/>
    <w:semiHidden/>
    <w:rsid w:val="00C35A47"/>
    <w:rPr>
      <w:rFonts w:ascii="Arial" w:hAnsi="Arial" w:cs="Arial"/>
      <w:snapToGrid w:val="0"/>
      <w:lang w:val="en-GB" w:eastAsia="el-G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defop.europa.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civil_service/docs/toc100_en.pdf" TargetMode="External"/><Relationship Id="rId4" Type="http://schemas.openxmlformats.org/officeDocument/2006/relationships/settings" Target="settings.xml"/><Relationship Id="rId9" Type="http://schemas.openxmlformats.org/officeDocument/2006/relationships/hyperlink" Target="http://www.cedefop.europa.eu/EN/"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cedefop.europa.eu" TargetMode="External"/><Relationship Id="rId2" Type="http://schemas.openxmlformats.org/officeDocument/2006/relationships/hyperlink" Target="http://www.cedefop.europa.eu/EN/about-cedefop/governance/work-programme.aspx" TargetMode="External"/><Relationship Id="rId1" Type="http://schemas.openxmlformats.org/officeDocument/2006/relationships/hyperlink" Target="http://www.cedefop.europa.eu/EN/publications/18538.aspx" TargetMode="External"/><Relationship Id="rId5" Type="http://schemas.openxmlformats.org/officeDocument/2006/relationships/hyperlink" Target="https://europass.cedefop.europa.eu/"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o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BEBF3-E7ED-4EB6-973F-7EFFA772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notov</Template>
  <TotalTime>0</TotalTime>
  <Pages>8</Pages>
  <Words>1507</Words>
  <Characters>14321</Characters>
  <Application>Microsoft Office Word</Application>
  <DocSecurity>0</DocSecurity>
  <Lines>2045</Lines>
  <Paragraphs>719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lpstr> </vt:lpstr>
    </vt:vector>
  </TitlesOfParts>
  <LinksUpToDate>false</LinksUpToDate>
  <CharactersWithSpaces>15109</CharactersWithSpaces>
  <SharedDoc>false</SharedDoc>
  <HLinks>
    <vt:vector size="48" baseType="variant">
      <vt:variant>
        <vt:i4>393231</vt:i4>
      </vt:variant>
      <vt:variant>
        <vt:i4>6</vt:i4>
      </vt:variant>
      <vt:variant>
        <vt:i4>0</vt:i4>
      </vt:variant>
      <vt:variant>
        <vt:i4>5</vt:i4>
      </vt:variant>
      <vt:variant>
        <vt:lpwstr>http://www.cedefop.europa.eu/</vt:lpwstr>
      </vt:variant>
      <vt:variant>
        <vt:lpwstr/>
      </vt:variant>
      <vt:variant>
        <vt:i4>5046347</vt:i4>
      </vt:variant>
      <vt:variant>
        <vt:i4>3</vt:i4>
      </vt:variant>
      <vt:variant>
        <vt:i4>0</vt:i4>
      </vt:variant>
      <vt:variant>
        <vt:i4>5</vt:i4>
      </vt:variant>
      <vt:variant>
        <vt:lpwstr>http://ec.europa.eu/civil_service/docs/toc100_en.pdf</vt:lpwstr>
      </vt:variant>
      <vt:variant>
        <vt:lpwstr/>
      </vt:variant>
      <vt:variant>
        <vt:i4>4980814</vt:i4>
      </vt:variant>
      <vt:variant>
        <vt:i4>0</vt:i4>
      </vt:variant>
      <vt:variant>
        <vt:i4>0</vt:i4>
      </vt:variant>
      <vt:variant>
        <vt:i4>5</vt:i4>
      </vt:variant>
      <vt:variant>
        <vt:lpwstr>http://www.cedefop.europa.eu/EN/</vt:lpwstr>
      </vt:variant>
      <vt:variant>
        <vt:lpwstr/>
      </vt:variant>
      <vt:variant>
        <vt:i4>3407909</vt:i4>
      </vt:variant>
      <vt:variant>
        <vt:i4>12</vt:i4>
      </vt:variant>
      <vt:variant>
        <vt:i4>0</vt:i4>
      </vt:variant>
      <vt:variant>
        <vt:i4>5</vt:i4>
      </vt:variant>
      <vt:variant>
        <vt:lpwstr>https://europass.cedefop.europa.eu/</vt:lpwstr>
      </vt:variant>
      <vt:variant>
        <vt:lpwstr/>
      </vt:variant>
      <vt:variant>
        <vt:i4>917518</vt:i4>
      </vt:variant>
      <vt:variant>
        <vt:i4>9</vt:i4>
      </vt:variant>
      <vt:variant>
        <vt:i4>0</vt:i4>
      </vt:variant>
      <vt:variant>
        <vt:i4>5</vt:i4>
      </vt:variant>
      <vt:variant>
        <vt:lpwstr>http://europass.cedefop.europa.eu/en/resources/european-language-levels-cefr</vt:lpwstr>
      </vt:variant>
      <vt:variant>
        <vt:lpwstr/>
      </vt:variant>
      <vt:variant>
        <vt:i4>393231</vt:i4>
      </vt:variant>
      <vt:variant>
        <vt:i4>6</vt:i4>
      </vt:variant>
      <vt:variant>
        <vt:i4>0</vt:i4>
      </vt:variant>
      <vt:variant>
        <vt:i4>5</vt:i4>
      </vt:variant>
      <vt:variant>
        <vt:lpwstr>http://www.cedefop.europa.eu/</vt:lpwstr>
      </vt:variant>
      <vt:variant>
        <vt:lpwstr/>
      </vt:variant>
      <vt:variant>
        <vt:i4>5046299</vt:i4>
      </vt:variant>
      <vt:variant>
        <vt:i4>3</vt:i4>
      </vt:variant>
      <vt:variant>
        <vt:i4>0</vt:i4>
      </vt:variant>
      <vt:variant>
        <vt:i4>5</vt:i4>
      </vt:variant>
      <vt:variant>
        <vt:lpwstr>http://www.cedefop.europa.eu/EN/about-cedefop/governance/work-programme.aspx</vt:lpwstr>
      </vt:variant>
      <vt:variant>
        <vt:lpwstr/>
      </vt:variant>
      <vt:variant>
        <vt:i4>7536682</vt:i4>
      </vt:variant>
      <vt:variant>
        <vt:i4>0</vt:i4>
      </vt:variant>
      <vt:variant>
        <vt:i4>0</vt:i4>
      </vt:variant>
      <vt:variant>
        <vt:i4>5</vt:i4>
      </vt:variant>
      <vt:variant>
        <vt:lpwstr>http://www.cedefop.europa.eu/EN/publications/18538.aspx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EL4</cp:keywords>
  <cp:lastModifiedBy/>
  <cp:revision>1</cp:revision>
  <cp:lastPrinted>2013-11-05T08:28:00Z</cp:lastPrinted>
  <dcterms:created xsi:type="dcterms:W3CDTF">2013-11-21T14:58:00Z</dcterms:created>
  <dcterms:modified xsi:type="dcterms:W3CDTF">2013-11-21T14:58:00Z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4.6.0.1</vt:lpwstr>
  </property>
  <property fmtid="{D5CDD505-2E9C-101B-9397-08002B2CF9AE}" pid="3" name="EurolookVersion">
    <vt:lpwstr>4.6</vt:lpwstr>
  </property>
  <property fmtid="{D5CDD505-2E9C-101B-9397-08002B2CF9AE}" pid="4" name="Client">
    <vt:lpwstr>4.6.0.1</vt:lpwstr>
  </property>
  <property fmtid="{D5CDD505-2E9C-101B-9397-08002B2CF9AE}" pid="5" name="Created using">
    <vt:lpwstr>EL 4.6Build 22234</vt:lpwstr>
  </property>
  <property fmtid="{D5CDD505-2E9C-101B-9397-08002B2CF9AE}" pid="6" name="Formatting">
    <vt:lpwstr>4.1</vt:lpwstr>
  </property>
  <property fmtid="{D5CDD505-2E9C-101B-9397-08002B2CF9AE}" pid="7" name="Last edited using">
    <vt:lpwstr>EL 4.6Build 22234</vt:lpwstr>
  </property>
  <property fmtid="{D5CDD505-2E9C-101B-9397-08002B2CF9AE}" pid="8" name="EL_Author">
    <vt:lpwstr>Ginette Manderscheid</vt:lpwstr>
  </property>
  <property fmtid="{D5CDD505-2E9C-101B-9397-08002B2CF9AE}" pid="9" name="Type">
    <vt:lpwstr>Eurolook Notes Of Vacancy</vt:lpwstr>
  </property>
  <property fmtid="{D5CDD505-2E9C-101B-9397-08002B2CF9AE}" pid="10" name="Language">
    <vt:lpwstr>EN</vt:lpwstr>
  </property>
  <property fmtid="{D5CDD505-2E9C-101B-9397-08002B2CF9AE}" pid="11" name="EL_Language">
    <vt:lpwstr>EN</vt:lpwstr>
  </property>
  <property fmtid="{D5CDD505-2E9C-101B-9397-08002B2CF9AE}" pid="12" name="ELDocType">
    <vt:lpwstr>notov.dot</vt:lpwstr>
  </property>
</Properties>
</file>