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134" w:type="dxa"/>
        <w:tblLayout w:type="fixed"/>
        <w:tblCellMar>
          <w:left w:w="0" w:type="dxa"/>
          <w:right w:w="0" w:type="dxa"/>
        </w:tblCellMar>
        <w:tblLook w:val="00A0" w:firstRow="1" w:lastRow="0" w:firstColumn="1" w:lastColumn="0" w:noHBand="0" w:noVBand="0"/>
      </w:tblPr>
      <w:tblGrid>
        <w:gridCol w:w="1134"/>
        <w:gridCol w:w="4536"/>
        <w:gridCol w:w="3402"/>
      </w:tblGrid>
      <w:tr w:rsidR="000B625A" w:rsidRPr="003F01A0">
        <w:trPr>
          <w:cantSplit/>
          <w:trHeight w:hRule="exact" w:val="1134"/>
        </w:trPr>
        <w:tc>
          <w:tcPr>
            <w:tcW w:w="8505" w:type="dxa"/>
            <w:gridSpan w:val="3"/>
            <w:noWrap/>
            <w:vAlign w:val="bottom"/>
          </w:tcPr>
          <w:p w:rsidR="000B625A" w:rsidRPr="007654AA" w:rsidRDefault="007654AA">
            <w:pPr>
              <w:pStyle w:val="Header"/>
              <w:jc w:val="right"/>
              <w:rPr>
                <w:rFonts w:cs="Arial"/>
                <w:noProof/>
                <w:sz w:val="16"/>
                <w:szCs w:val="16"/>
                <w:lang w:val="ga-IE"/>
              </w:rPr>
            </w:pPr>
            <w:bookmarkStart w:id="0" w:name="_GoBack"/>
            <w:bookmarkEnd w:id="0"/>
            <w:r w:rsidRPr="007654AA">
              <w:rPr>
                <w:rFonts w:cs="Arial"/>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25.25pt;height:39.75pt;visibility:visible">
                  <v:imagedata r:id="rId8" o:title=""/>
                </v:shape>
              </w:pict>
            </w:r>
          </w:p>
        </w:tc>
      </w:tr>
      <w:tr w:rsidR="000B625A" w:rsidRPr="003F01A0">
        <w:trPr>
          <w:cantSplit/>
          <w:trHeight w:val="618"/>
        </w:trPr>
        <w:tc>
          <w:tcPr>
            <w:tcW w:w="1134" w:type="dxa"/>
            <w:noWrap/>
          </w:tcPr>
          <w:p w:rsidR="00FA54ED" w:rsidRDefault="00FA54ED">
            <w:pPr>
              <w:rPr>
                <w:noProof/>
              </w:rPr>
            </w:pPr>
          </w:p>
        </w:tc>
        <w:tc>
          <w:tcPr>
            <w:tcW w:w="4536" w:type="dxa"/>
            <w:noWrap/>
            <w:vAlign w:val="bottom"/>
          </w:tcPr>
          <w:p w:rsidR="00FA54ED" w:rsidRDefault="00FA54ED">
            <w:pPr>
              <w:pStyle w:val="ZDGName"/>
              <w:rPr>
                <w:noProof/>
              </w:rPr>
            </w:pPr>
          </w:p>
        </w:tc>
        <w:tc>
          <w:tcPr>
            <w:tcW w:w="3402" w:type="dxa"/>
            <w:noWrap/>
            <w:vAlign w:val="bottom"/>
          </w:tcPr>
          <w:p w:rsidR="00FA54ED" w:rsidRDefault="00FA54ED">
            <w:pPr>
              <w:pStyle w:val="References"/>
              <w:rPr>
                <w:noProof/>
              </w:rPr>
            </w:pPr>
          </w:p>
          <w:p w:rsidR="00FA54ED" w:rsidRPr="007654AA" w:rsidRDefault="00FA54ED">
            <w:pPr>
              <w:pStyle w:val="Date"/>
              <w:rPr>
                <w:rFonts w:cs="Arial"/>
                <w:noProof/>
                <w:lang w:val="ga-IE"/>
              </w:rPr>
            </w:pPr>
          </w:p>
        </w:tc>
      </w:tr>
    </w:tbl>
    <w:p w:rsidR="00FA54ED" w:rsidRDefault="00FA54ED">
      <w:pPr>
        <w:spacing w:line="20" w:lineRule="exact"/>
        <w:rPr>
          <w:sz w:val="2"/>
          <w:szCs w:val="2"/>
        </w:rPr>
      </w:pPr>
    </w:p>
    <w:tbl>
      <w:tblPr>
        <w:tblW w:w="7938" w:type="dxa"/>
        <w:tblLayout w:type="fixed"/>
        <w:tblCellMar>
          <w:left w:w="0" w:type="dxa"/>
          <w:right w:w="0" w:type="dxa"/>
        </w:tblCellMar>
        <w:tblLook w:val="00A0" w:firstRow="1" w:lastRow="0" w:firstColumn="1" w:lastColumn="0" w:noHBand="0" w:noVBand="0"/>
      </w:tblPr>
      <w:tblGrid>
        <w:gridCol w:w="7938"/>
      </w:tblGrid>
      <w:tr w:rsidR="000B625A" w:rsidRPr="003F01A0">
        <w:trPr>
          <w:cantSplit/>
          <w:trHeight w:val="432"/>
        </w:trPr>
        <w:tc>
          <w:tcPr>
            <w:tcW w:w="7938" w:type="dxa"/>
            <w:tcBorders>
              <w:bottom w:val="single" w:sz="8" w:space="0" w:color="0066CC"/>
            </w:tcBorders>
            <w:noWrap/>
            <w:tcMar>
              <w:bottom w:w="60" w:type="dxa"/>
            </w:tcMar>
          </w:tcPr>
          <w:p w:rsidR="00FA54ED" w:rsidRDefault="00062CBE">
            <w:pPr>
              <w:pStyle w:val="NoteHead"/>
            </w:pPr>
            <w:r>
              <w:t xml:space="preserve">fógra folúntais le </w:t>
            </w:r>
            <w:r w:rsidR="002E067D">
              <w:t>h</w:t>
            </w:r>
            <w:r>
              <w:t>aghaidh post an leas-stiúrthóra (f/b)</w:t>
            </w:r>
          </w:p>
          <w:p w:rsidR="00FA54ED" w:rsidRDefault="00FA54ED">
            <w:pPr>
              <w:pStyle w:val="YReferences"/>
            </w:pPr>
          </w:p>
        </w:tc>
      </w:tr>
      <w:tr w:rsidR="000B625A" w:rsidRPr="003F01A0">
        <w:trPr>
          <w:cantSplit/>
          <w:trHeight w:hRule="exact" w:val="312"/>
        </w:trPr>
        <w:tc>
          <w:tcPr>
            <w:tcW w:w="7938" w:type="dxa"/>
            <w:tcBorders>
              <w:top w:val="single" w:sz="8" w:space="0" w:color="0066CC"/>
              <w:bottom w:val="single" w:sz="8" w:space="0" w:color="0066CC"/>
            </w:tcBorders>
            <w:noWrap/>
            <w:tcMar>
              <w:top w:w="28" w:type="dxa"/>
              <w:bottom w:w="0" w:type="dxa"/>
            </w:tcMar>
            <w:vAlign w:val="center"/>
          </w:tcPr>
          <w:p w:rsidR="00FA54ED" w:rsidRDefault="00062CBE">
            <w:pPr>
              <w:spacing w:line="240" w:lineRule="auto"/>
              <w:rPr>
                <w:bCs/>
                <w:caps/>
                <w:sz w:val="17"/>
                <w:szCs w:val="17"/>
              </w:rPr>
            </w:pPr>
            <w:r>
              <w:rPr>
                <w:bCs/>
                <w:caps/>
                <w:sz w:val="17"/>
                <w:szCs w:val="17"/>
              </w:rPr>
              <w:t>TAGAIRT: CEDEFOP/2013/03/AD</w:t>
            </w:r>
          </w:p>
        </w:tc>
      </w:tr>
      <w:tr w:rsidR="003E4FF9" w:rsidRPr="003F01A0">
        <w:trPr>
          <w:cantSplit/>
          <w:trHeight w:hRule="exact" w:val="555"/>
        </w:trPr>
        <w:tc>
          <w:tcPr>
            <w:tcW w:w="7938" w:type="dxa"/>
            <w:noWrap/>
          </w:tcPr>
          <w:p w:rsidR="00FA54ED" w:rsidRDefault="00FA54ED"/>
          <w:p w:rsidR="00FA54ED" w:rsidRDefault="00062CBE">
            <w:pPr>
              <w:tabs>
                <w:tab w:val="left" w:pos="1920"/>
              </w:tabs>
            </w:pPr>
            <w:r>
              <w:tab/>
            </w:r>
          </w:p>
        </w:tc>
      </w:tr>
      <w:tr w:rsidR="003E4FF9" w:rsidRPr="003F01A0">
        <w:trPr>
          <w:cantSplit/>
          <w:trHeight w:hRule="exact" w:val="312"/>
        </w:trPr>
        <w:tc>
          <w:tcPr>
            <w:tcW w:w="7938" w:type="dxa"/>
            <w:tcBorders>
              <w:top w:val="single" w:sz="8" w:space="0" w:color="0066CC"/>
              <w:bottom w:val="single" w:sz="8" w:space="0" w:color="0066CC"/>
            </w:tcBorders>
            <w:noWrap/>
            <w:tcMar>
              <w:top w:w="28" w:type="dxa"/>
              <w:bottom w:w="0" w:type="dxa"/>
            </w:tcMar>
            <w:vAlign w:val="center"/>
          </w:tcPr>
          <w:p w:rsidR="00FA54ED" w:rsidRDefault="00062CBE">
            <w:pPr>
              <w:pStyle w:val="Default"/>
              <w:rPr>
                <w:sz w:val="22"/>
                <w:szCs w:val="22"/>
              </w:rPr>
            </w:pPr>
            <w:r>
              <w:rPr>
                <w:sz w:val="22"/>
                <w:szCs w:val="22"/>
              </w:rPr>
              <w:t xml:space="preserve">Tréimhse thosaigh an chonartha: 5 bliana </w:t>
            </w:r>
          </w:p>
        </w:tc>
      </w:tr>
    </w:tbl>
    <w:p w:rsidR="00FA54ED" w:rsidRPr="001F3106" w:rsidRDefault="00062CBE">
      <w:pPr>
        <w:shd w:val="clear" w:color="auto" w:fill="FFFFFF"/>
        <w:spacing w:before="240" w:line="259" w:lineRule="exact"/>
        <w:jc w:val="center"/>
        <w:rPr>
          <w:rFonts w:cs="Arial"/>
          <w:b/>
          <w:bCs/>
          <w:smallCaps/>
          <w:color w:val="000000"/>
          <w:szCs w:val="22"/>
        </w:rPr>
      </w:pPr>
      <w:r>
        <w:rPr>
          <w:rFonts w:cs="Arial"/>
          <w:b/>
          <w:bCs/>
          <w:smallCaps/>
          <w:color w:val="000000"/>
          <w:szCs w:val="22"/>
        </w:rPr>
        <w:t xml:space="preserve">Tá iarratais á lorg ag bord rialúcháin an Larionaid Eorpaigh um Fhorbairt na Gairmoiliúna (Cedefop) ar phost an </w:t>
      </w:r>
    </w:p>
    <w:p w:rsidR="00FA54ED" w:rsidRDefault="00062CBE">
      <w:pPr>
        <w:shd w:val="clear" w:color="auto" w:fill="FFFFFF"/>
        <w:spacing w:after="240" w:line="259" w:lineRule="exact"/>
        <w:jc w:val="center"/>
        <w:rPr>
          <w:rFonts w:cs="Arial"/>
          <w:b/>
          <w:bCs/>
          <w:smallCaps/>
          <w:color w:val="000000"/>
          <w:szCs w:val="22"/>
          <w:lang w:val="en-US"/>
        </w:rPr>
      </w:pPr>
      <w:r>
        <w:rPr>
          <w:rFonts w:cs="Arial"/>
          <w:b/>
          <w:bCs/>
          <w:smallCaps/>
          <w:color w:val="000000"/>
          <w:szCs w:val="22"/>
        </w:rPr>
        <w:t>leas-stiúrthóra</w:t>
      </w:r>
    </w:p>
    <w:p w:rsidR="00FA54ED" w:rsidRDefault="00062CBE">
      <w:pPr>
        <w:shd w:val="clear" w:color="auto" w:fill="FFFFFF"/>
        <w:spacing w:before="240" w:after="240" w:line="259" w:lineRule="exact"/>
        <w:jc w:val="center"/>
        <w:rPr>
          <w:rFonts w:cs="Arial"/>
          <w:bCs/>
          <w:smallCaps/>
          <w:color w:val="000000"/>
          <w:szCs w:val="22"/>
          <w:lang w:val="en-US"/>
        </w:rPr>
      </w:pPr>
      <w:r>
        <w:rPr>
          <w:rFonts w:cs="Arial"/>
          <w:bCs/>
          <w:smallCaps/>
          <w:color w:val="000000"/>
          <w:szCs w:val="22"/>
        </w:rPr>
        <w:t>AD 12</w:t>
      </w:r>
    </w:p>
    <w:p w:rsidR="00FA54ED" w:rsidRDefault="00062CBE">
      <w:pPr>
        <w:spacing w:after="240"/>
        <w:jc w:val="both"/>
      </w:pPr>
      <w:r>
        <w:rPr>
          <w:rFonts w:cs="Arial"/>
          <w:b/>
          <w:bCs/>
          <w:smallCaps/>
          <w:color w:val="000000"/>
          <w:spacing w:val="-5"/>
          <w:szCs w:val="22"/>
        </w:rPr>
        <w:t>I</w:t>
      </w:r>
      <w:r w:rsidR="002E067D">
        <w:rPr>
          <w:rFonts w:cs="Arial"/>
          <w:b/>
          <w:bCs/>
          <w:color w:val="000000"/>
          <w:spacing w:val="-5"/>
          <w:szCs w:val="22"/>
        </w:rPr>
        <w:t>.</w:t>
      </w:r>
      <w:r w:rsidR="002E067D">
        <w:rPr>
          <w:rFonts w:cs="Arial"/>
          <w:b/>
          <w:bCs/>
          <w:color w:val="000000"/>
          <w:spacing w:val="-5"/>
          <w:szCs w:val="22"/>
        </w:rPr>
        <w:tab/>
      </w:r>
      <w:r>
        <w:rPr>
          <w:rFonts w:cs="Arial"/>
          <w:b/>
          <w:bCs/>
          <w:color w:val="000000"/>
          <w:spacing w:val="-5"/>
          <w:szCs w:val="22"/>
        </w:rPr>
        <w:t>An fostóir</w:t>
      </w:r>
    </w:p>
    <w:p w:rsidR="00FA54ED" w:rsidRDefault="00062CBE">
      <w:pPr>
        <w:shd w:val="clear" w:color="auto" w:fill="FFFFFF"/>
        <w:spacing w:before="120" w:line="250" w:lineRule="exact"/>
      </w:pPr>
      <w:r>
        <w:rPr>
          <w:rFonts w:cs="Arial"/>
          <w:color w:val="000000"/>
          <w:szCs w:val="22"/>
        </w:rPr>
        <w:t>Is é Cedefop an Ghníomhaireacht Eorpach do chur chun cinn fhorbairt an ghairmoideachais agus na gairmoiliúna san Aontas Eorpach. Soláthraíonn sé anailís bheartais agus taighde agus tacaíonn sé le forbairt bheartas Eorpach maidir le gairmoideachas agus gairmoiliúint agus lena chur i bhfeidhm agus is comhpháirtí aitheanta é sna díospóireachtaí beartais agus eolaíocha ar ghairmoideachas agus ar ghairmoiliúint.</w:t>
      </w:r>
    </w:p>
    <w:p w:rsidR="00FA54ED" w:rsidRDefault="00062CBE">
      <w:pPr>
        <w:shd w:val="clear" w:color="auto" w:fill="FFFFFF"/>
        <w:spacing w:before="120" w:line="250" w:lineRule="exact"/>
      </w:pPr>
      <w:r>
        <w:rPr>
          <w:rFonts w:cs="Arial"/>
          <w:color w:val="000000"/>
          <w:szCs w:val="22"/>
        </w:rPr>
        <w:t>Soláthraíonn Cedefop comhairle, taighde, anailís, faisnéis agus spreagann sé comhar agus foghlaim fhrithpháirteach ar fud na hEorpa. Tacaíonn sé le forbairt an ghairmoideachais agus na gairmoiliúna agus le ceapadh beartas bunaithe ar fhianaise i réimsí leithéidí feidhmiú na n-uirlisí Eorpacha agus monatóireacht ar “próiseas Chóbanhávan”, le ionchaschú riachtanas scile, le tuiscint ar cháilíochtaí agus ar scileanna a fheabhsú chun tacú le soghluaisteacht trasna teorainneacha agus le hinfheistíocht i ngairmoideachas agus i ngairmoiliúint.</w:t>
      </w:r>
    </w:p>
    <w:p w:rsidR="00FA54ED" w:rsidRDefault="00062CBE">
      <w:pPr>
        <w:shd w:val="clear" w:color="auto" w:fill="FFFFFF"/>
        <w:spacing w:before="120" w:line="250" w:lineRule="exact"/>
      </w:pPr>
      <w:r>
        <w:rPr>
          <w:rFonts w:cs="Arial"/>
          <w:color w:val="000000"/>
          <w:szCs w:val="22"/>
        </w:rPr>
        <w:t>Tá Bord Rialúcháin ag Cedefop ar a bhfuil ionadaithe ó rialtais náisiúnta Bhallstáit an AE, ó fhostóirí, ó fhostaithe agus ón gCoimisiún Eorpach. Oibríonn Cedefop go dlúth leis an gCoimisiún Eorpach, le rialtais, le hionadaithe fostóirí agus ceardchumann, agus le taighdeoirí agus cleachtóirí. Soláthraíonn sé an fhaisnéis agus an anailís is déanaí dóibh ar fhorbairtí, ar thaithí agus ar nuálaíocht i ngairmoideachas agus i ngairmoiliúint mar aon le fóraim le haghaidh díospóireacht bheartais.</w:t>
      </w:r>
    </w:p>
    <w:p w:rsidR="00FA54ED" w:rsidRDefault="00062CBE">
      <w:pPr>
        <w:shd w:val="clear" w:color="auto" w:fill="FFFFFF"/>
        <w:spacing w:before="120" w:line="250" w:lineRule="exact"/>
      </w:pPr>
      <w:r>
        <w:rPr>
          <w:rFonts w:cs="Arial"/>
          <w:color w:val="000000"/>
          <w:szCs w:val="22"/>
        </w:rPr>
        <w:t>Bunaíodh Cedefop i 1975 agus é suite in Thessaloniki na Gréige ó 1995 i leith. Foireann de thart ar 130 agus buiséad de 17</w:t>
      </w:r>
      <w:r w:rsidR="00B30278">
        <w:rPr>
          <w:rFonts w:cs="Arial"/>
          <w:color w:val="000000"/>
          <w:szCs w:val="22"/>
        </w:rPr>
        <w:t>,</w:t>
      </w:r>
      <w:r>
        <w:rPr>
          <w:rFonts w:cs="Arial"/>
          <w:color w:val="000000"/>
          <w:szCs w:val="22"/>
        </w:rPr>
        <w:t>400</w:t>
      </w:r>
      <w:r w:rsidR="00B30278">
        <w:rPr>
          <w:rFonts w:cs="Arial"/>
          <w:color w:val="000000"/>
          <w:szCs w:val="22"/>
        </w:rPr>
        <w:t>,</w:t>
      </w:r>
      <w:r>
        <w:rPr>
          <w:rFonts w:cs="Arial"/>
          <w:color w:val="000000"/>
          <w:szCs w:val="22"/>
        </w:rPr>
        <w:t xml:space="preserve">000 euro atá aici. Is é </w:t>
      </w:r>
      <w:r w:rsidR="00B30278">
        <w:rPr>
          <w:rFonts w:cs="Arial"/>
          <w:color w:val="000000"/>
          <w:szCs w:val="22"/>
        </w:rPr>
        <w:t xml:space="preserve">an </w:t>
      </w:r>
      <w:r>
        <w:rPr>
          <w:rFonts w:cs="Arial"/>
          <w:color w:val="000000"/>
          <w:szCs w:val="22"/>
        </w:rPr>
        <w:t>Béarla teanga oibre Cedefop.</w:t>
      </w:r>
    </w:p>
    <w:p w:rsidR="00FA54ED" w:rsidRPr="00A911C4" w:rsidRDefault="00062CBE">
      <w:pPr>
        <w:shd w:val="clear" w:color="auto" w:fill="FFFFFF"/>
        <w:spacing w:before="120"/>
        <w:rPr>
          <w:rFonts w:cs="Arial"/>
          <w:color w:val="000000"/>
          <w:szCs w:val="22"/>
        </w:rPr>
      </w:pPr>
      <w:r>
        <w:rPr>
          <w:rFonts w:cs="Arial"/>
          <w:color w:val="000000"/>
          <w:szCs w:val="22"/>
        </w:rPr>
        <w:t xml:space="preserve">Le tuilleadh faisnéise ar an nGníomhaireacht a fháil, féach </w:t>
      </w:r>
      <w:hyperlink r:id="rId9" w:history="1">
        <w:r w:rsidR="007A4F0F" w:rsidRPr="002E0FFF">
          <w:rPr>
            <w:rStyle w:val="Hyperlink"/>
            <w:rFonts w:cs="Arial"/>
            <w:szCs w:val="22"/>
          </w:rPr>
          <w:t>http://www.cedefop.europa.eu/EN/</w:t>
        </w:r>
      </w:hyperlink>
      <w:r w:rsidR="007A4F0F" w:rsidRPr="00A911C4">
        <w:rPr>
          <w:rFonts w:cs="Arial"/>
          <w:color w:val="000000"/>
          <w:szCs w:val="22"/>
        </w:rPr>
        <w:t xml:space="preserve"> </w:t>
      </w:r>
    </w:p>
    <w:p w:rsidR="00530C00" w:rsidRDefault="00530C00">
      <w:pPr>
        <w:shd w:val="clear" w:color="auto" w:fill="FFFFFF"/>
        <w:spacing w:before="360" w:after="240"/>
        <w:rPr>
          <w:rFonts w:cs="Arial"/>
          <w:b/>
          <w:bCs/>
          <w:color w:val="000000"/>
          <w:szCs w:val="22"/>
        </w:rPr>
      </w:pPr>
    </w:p>
    <w:p w:rsidR="00FA54ED" w:rsidRPr="00A911C4" w:rsidRDefault="00062CBE">
      <w:pPr>
        <w:shd w:val="clear" w:color="auto" w:fill="FFFFFF"/>
        <w:spacing w:before="360" w:after="240"/>
        <w:rPr>
          <w:rFonts w:cs="Arial"/>
          <w:b/>
          <w:bCs/>
          <w:color w:val="000000"/>
          <w:szCs w:val="22"/>
        </w:rPr>
      </w:pPr>
      <w:r>
        <w:rPr>
          <w:rFonts w:cs="Arial"/>
          <w:b/>
          <w:bCs/>
          <w:color w:val="000000"/>
          <w:szCs w:val="22"/>
        </w:rPr>
        <w:lastRenderedPageBreak/>
        <w:t>II.</w:t>
      </w:r>
      <w:r>
        <w:rPr>
          <w:rFonts w:cs="Arial"/>
          <w:b/>
          <w:bCs/>
          <w:color w:val="000000"/>
          <w:szCs w:val="22"/>
        </w:rPr>
        <w:tab/>
        <w:t>Próifíl an Phoist</w:t>
      </w:r>
    </w:p>
    <w:p w:rsidR="00FA54ED" w:rsidRDefault="00062CBE">
      <w:pPr>
        <w:shd w:val="clear" w:color="auto" w:fill="FFFFFF"/>
        <w:spacing w:before="120"/>
        <w:rPr>
          <w:rFonts w:cs="Arial"/>
          <w:iCs/>
          <w:color w:val="000000"/>
          <w:szCs w:val="22"/>
        </w:rPr>
      </w:pPr>
      <w:r>
        <w:rPr>
          <w:rFonts w:cs="Arial"/>
          <w:iCs/>
          <w:color w:val="000000"/>
          <w:szCs w:val="22"/>
        </w:rPr>
        <w:t>Tacaíonn an Leas-Stiúrthóir leis an Stiúrthóir agus é i mbun tascanna a bhainistiú</w:t>
      </w:r>
      <w:r w:rsidR="00BE25F2">
        <w:rPr>
          <w:rFonts w:cs="Arial"/>
          <w:iCs/>
          <w:color w:val="000000"/>
          <w:szCs w:val="22"/>
        </w:rPr>
        <w:t xml:space="preserve"> atá leagtha síos sa Rialachán B</w:t>
      </w:r>
      <w:r w:rsidR="00EF4F45">
        <w:rPr>
          <w:rFonts w:cs="Arial"/>
          <w:iCs/>
          <w:color w:val="000000"/>
          <w:szCs w:val="22"/>
        </w:rPr>
        <w:t xml:space="preserve">unaithe, go háirithe ailt </w:t>
      </w:r>
      <w:r>
        <w:rPr>
          <w:rFonts w:cs="Arial"/>
          <w:iCs/>
          <w:color w:val="000000"/>
          <w:szCs w:val="22"/>
        </w:rPr>
        <w:t xml:space="preserve">2, 3 agus 7. </w:t>
      </w:r>
      <w:r>
        <w:rPr>
          <w:rFonts w:cs="Arial"/>
          <w:iCs/>
          <w:color w:val="000000"/>
          <w:szCs w:val="22"/>
        </w:rPr>
        <w:tab/>
      </w:r>
      <w:r>
        <w:rPr>
          <w:rFonts w:cs="Arial"/>
          <w:iCs/>
          <w:color w:val="000000"/>
          <w:szCs w:val="22"/>
        </w:rPr>
        <w:br/>
        <w:t>Tuairiscíonn an Leas-Stiúrthóir go díreach d</w:t>
      </w:r>
      <w:r w:rsidR="00EF4F45">
        <w:rPr>
          <w:rFonts w:cs="Arial"/>
          <w:iCs/>
          <w:color w:val="000000"/>
          <w:szCs w:val="22"/>
        </w:rPr>
        <w:t>on Stiúrthóir.</w:t>
      </w:r>
      <w:r w:rsidR="00EF4F45">
        <w:rPr>
          <w:rFonts w:cs="Arial"/>
          <w:iCs/>
          <w:color w:val="000000"/>
          <w:szCs w:val="22"/>
        </w:rPr>
        <w:tab/>
      </w:r>
      <w:r w:rsidR="00EF4F45">
        <w:rPr>
          <w:rFonts w:cs="Arial"/>
          <w:iCs/>
          <w:color w:val="000000"/>
          <w:szCs w:val="22"/>
        </w:rPr>
        <w:br/>
        <w:t xml:space="preserve">Téann sé nó sí </w:t>
      </w:r>
      <w:r>
        <w:rPr>
          <w:rFonts w:cs="Arial"/>
          <w:iCs/>
          <w:color w:val="000000"/>
          <w:szCs w:val="22"/>
        </w:rPr>
        <w:t>in ionad an Stiúrthóra le linn don Stiúrthóir a bheith as láthair.</w:t>
      </w:r>
    </w:p>
    <w:p w:rsidR="00FA54ED" w:rsidRDefault="00FA54ED">
      <w:pPr>
        <w:shd w:val="clear" w:color="auto" w:fill="FFFFFF"/>
        <w:spacing w:before="120"/>
        <w:rPr>
          <w:rFonts w:cs="Arial"/>
          <w:iCs/>
          <w:color w:val="000000"/>
          <w:szCs w:val="22"/>
        </w:rPr>
      </w:pPr>
    </w:p>
    <w:p w:rsidR="00FA54ED" w:rsidRPr="001F3106" w:rsidRDefault="00062CBE">
      <w:pPr>
        <w:shd w:val="clear" w:color="auto" w:fill="FFFFFF"/>
        <w:spacing w:before="120"/>
        <w:rPr>
          <w:rFonts w:cs="Arial"/>
          <w:iCs/>
          <w:color w:val="000000"/>
          <w:szCs w:val="22"/>
          <w:lang w:val="en-GB"/>
        </w:rPr>
      </w:pPr>
      <w:r>
        <w:rPr>
          <w:rFonts w:cs="Arial"/>
          <w:iCs/>
          <w:color w:val="000000"/>
          <w:szCs w:val="22"/>
        </w:rPr>
        <w:t>Beidh sé/sí ag cabhrú leis an Stiúrthóir</w:t>
      </w:r>
      <w:r w:rsidR="001F3106">
        <w:rPr>
          <w:rFonts w:cs="Arial"/>
          <w:iCs/>
          <w:color w:val="000000"/>
          <w:szCs w:val="22"/>
          <w:lang w:val="en-GB"/>
        </w:rPr>
        <w:t xml:space="preserve"> mar seo a leanas:</w:t>
      </w:r>
    </w:p>
    <w:p w:rsidR="00FA54ED" w:rsidRDefault="00062CBE">
      <w:pPr>
        <w:widowControl w:val="0"/>
        <w:numPr>
          <w:ilvl w:val="0"/>
          <w:numId w:val="41"/>
        </w:numPr>
        <w:shd w:val="clear" w:color="auto" w:fill="FFFFFF"/>
        <w:tabs>
          <w:tab w:val="left" w:pos="710"/>
        </w:tabs>
        <w:autoSpaceDE w:val="0"/>
        <w:autoSpaceDN w:val="0"/>
        <w:adjustRightInd w:val="0"/>
        <w:spacing w:before="60" w:line="240" w:lineRule="auto"/>
        <w:ind w:left="710" w:hanging="355"/>
        <w:rPr>
          <w:rFonts w:cs="Arial"/>
          <w:color w:val="000000"/>
          <w:szCs w:val="22"/>
          <w:lang w:val="en-US"/>
        </w:rPr>
      </w:pPr>
      <w:r>
        <w:rPr>
          <w:rFonts w:cs="Arial"/>
          <w:color w:val="000000"/>
          <w:szCs w:val="22"/>
        </w:rPr>
        <w:t>Cedefop a stiúradh agus a bhainistiú agus cinntí an Bhoird Rialúcháin a chur i bhfeidhm;</w:t>
      </w:r>
    </w:p>
    <w:p w:rsidR="00FA54ED" w:rsidRDefault="00062CBE">
      <w:pPr>
        <w:numPr>
          <w:ilvl w:val="0"/>
          <w:numId w:val="41"/>
        </w:numPr>
        <w:shd w:val="clear" w:color="auto" w:fill="FFFFFF"/>
        <w:spacing w:before="60" w:line="240" w:lineRule="auto"/>
        <w:ind w:left="714" w:hanging="357"/>
      </w:pPr>
      <w:r>
        <w:rPr>
          <w:rFonts w:cs="Arial"/>
          <w:color w:val="000000"/>
          <w:szCs w:val="22"/>
        </w:rPr>
        <w:t>straitéis agus clár oibre</w:t>
      </w:r>
      <w:r w:rsidR="00CE3200" w:rsidRPr="003F01A0">
        <w:rPr>
          <w:rStyle w:val="FootnoteReference"/>
          <w:rFonts w:cs="Arial"/>
          <w:color w:val="000000"/>
          <w:szCs w:val="22"/>
          <w:lang w:val="en-US"/>
        </w:rPr>
        <w:footnoteReference w:id="1"/>
      </w:r>
      <w:r>
        <w:rPr>
          <w:rFonts w:cs="Arial"/>
          <w:color w:val="000000"/>
          <w:szCs w:val="22"/>
        </w:rPr>
        <w:t xml:space="preserve"> Cedefop a cheapadh agus a chur i bhfeidhm, ar aon dul le misean Cedefop agus le cinntí an Bhoird Rialúcháin;</w:t>
      </w:r>
    </w:p>
    <w:p w:rsidR="00FA54ED" w:rsidRPr="001F3106" w:rsidRDefault="00062CBE">
      <w:pPr>
        <w:widowControl w:val="0"/>
        <w:numPr>
          <w:ilvl w:val="0"/>
          <w:numId w:val="41"/>
        </w:numPr>
        <w:shd w:val="clear" w:color="auto" w:fill="FFFFFF"/>
        <w:tabs>
          <w:tab w:val="left" w:pos="710"/>
        </w:tabs>
        <w:autoSpaceDE w:val="0"/>
        <w:autoSpaceDN w:val="0"/>
        <w:adjustRightInd w:val="0"/>
        <w:spacing w:before="60" w:line="240" w:lineRule="auto"/>
        <w:ind w:left="710" w:hanging="355"/>
        <w:rPr>
          <w:rFonts w:cs="Arial"/>
          <w:color w:val="000000"/>
          <w:szCs w:val="22"/>
        </w:rPr>
      </w:pPr>
      <w:r>
        <w:rPr>
          <w:rFonts w:cs="Arial"/>
          <w:color w:val="000000"/>
          <w:szCs w:val="22"/>
        </w:rPr>
        <w:t>gníomhaíochtaí an Bhoird Rialacháin a ullmhú agus tuairisciú don Bord Rialúcháin maidir le reáchtáil Cedefop;</w:t>
      </w:r>
    </w:p>
    <w:p w:rsidR="00FA54ED" w:rsidRPr="001F3106" w:rsidRDefault="00062CBE">
      <w:pPr>
        <w:widowControl w:val="0"/>
        <w:numPr>
          <w:ilvl w:val="0"/>
          <w:numId w:val="41"/>
        </w:numPr>
        <w:shd w:val="clear" w:color="auto" w:fill="FFFFFF"/>
        <w:tabs>
          <w:tab w:val="left" w:pos="710"/>
        </w:tabs>
        <w:autoSpaceDE w:val="0"/>
        <w:autoSpaceDN w:val="0"/>
        <w:adjustRightInd w:val="0"/>
        <w:spacing w:before="60" w:line="240" w:lineRule="auto"/>
        <w:ind w:left="710" w:hanging="355"/>
        <w:rPr>
          <w:rFonts w:cs="Arial"/>
          <w:color w:val="000000"/>
          <w:szCs w:val="22"/>
        </w:rPr>
      </w:pPr>
      <w:r>
        <w:rPr>
          <w:rFonts w:cs="Arial"/>
          <w:color w:val="000000"/>
          <w:szCs w:val="22"/>
        </w:rPr>
        <w:t>cáilíocht obair Cedefop a chinntiú agus a cháil mar cheannródaí aitheanta ina réimse saineolais a fhorbairt;</w:t>
      </w:r>
    </w:p>
    <w:p w:rsidR="00FA54ED" w:rsidRPr="001F3106" w:rsidRDefault="00062CBE">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rPr>
      </w:pPr>
      <w:r>
        <w:rPr>
          <w:rFonts w:cs="Arial"/>
          <w:color w:val="000000"/>
          <w:szCs w:val="22"/>
        </w:rPr>
        <w:t>ullmhú agus cur i ngníomh an bhuiséid chomh maith le bainistiú airgeadais agus rialú inmheánach iontaofa</w:t>
      </w:r>
      <w:r w:rsidR="00F43FEE" w:rsidRPr="003F01A0">
        <w:rPr>
          <w:rStyle w:val="FootnoteReference"/>
          <w:rFonts w:cs="Arial"/>
          <w:color w:val="000000"/>
          <w:szCs w:val="22"/>
          <w:lang w:val="en-US"/>
        </w:rPr>
        <w:footnoteReference w:id="2"/>
      </w:r>
      <w:r>
        <w:rPr>
          <w:rFonts w:cs="Arial"/>
          <w:color w:val="000000"/>
          <w:szCs w:val="22"/>
        </w:rPr>
        <w:t xml:space="preserve">;  </w:t>
      </w:r>
    </w:p>
    <w:p w:rsidR="00FA54ED" w:rsidRPr="001F3106" w:rsidRDefault="00062CBE">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rPr>
      </w:pPr>
      <w:r>
        <w:rPr>
          <w:rFonts w:cs="Arial"/>
          <w:color w:val="000000"/>
          <w:szCs w:val="22"/>
        </w:rPr>
        <w:t xml:space="preserve">Tuarascálacha Bliantúla a ullmhú ar ghníomhaíochtaí na Gníomhaireachta; </w:t>
      </w:r>
    </w:p>
    <w:p w:rsidR="00FA54ED" w:rsidRPr="001F3106" w:rsidRDefault="00062CBE">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rPr>
      </w:pPr>
      <w:r>
        <w:rPr>
          <w:rFonts w:cs="Arial"/>
          <w:color w:val="000000"/>
          <w:szCs w:val="22"/>
        </w:rPr>
        <w:t>bainistíocht laethúil an Lárionaid agus gach gnó foirne, lena n-áirítear earcaíocht, maoirseacht agus forbairt foirne chomh maithe le meon dearfach sa bhfoireann agus timpeallacht mhaith oibre a chothú;</w:t>
      </w:r>
    </w:p>
    <w:p w:rsidR="00FA54ED" w:rsidRPr="001F3106" w:rsidRDefault="00062CBE">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rPr>
      </w:pPr>
      <w:r>
        <w:rPr>
          <w:rFonts w:cs="Arial"/>
          <w:color w:val="000000"/>
          <w:szCs w:val="22"/>
        </w:rPr>
        <w:t>ionadú agus caidreamh poiblí éifeachtach Cedefop a chinntiú ar an leibhéal is sinsearaí dá cuid déileálacha leis na hinstitiúidí Eorpacha agus le comhlachtaí ar fud an Aontais Eorpaigh, lena n-áirítear Cedefop a ionadú ag comhdhálacha, ag seimineáir agus ag imeachtaí na meán cumarsáide;</w:t>
      </w:r>
    </w:p>
    <w:p w:rsidR="00FA54ED" w:rsidRPr="001F3106" w:rsidRDefault="00062CBE">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rPr>
      </w:pPr>
      <w:r>
        <w:rPr>
          <w:rFonts w:cs="Arial"/>
          <w:color w:val="000000"/>
          <w:szCs w:val="22"/>
        </w:rPr>
        <w:t>comhar a éascú idir an Ghníomhaireacht, an Coimisiún agus na Ballstáit agus páirtithe leasmhara na Gníomhaireachta chun gairmoideachas agus gairmoiliúint a chur chun cinn;</w:t>
      </w:r>
    </w:p>
    <w:p w:rsidR="00FA54ED" w:rsidRPr="001F3106" w:rsidRDefault="00062CBE">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rPr>
      </w:pPr>
      <w:r>
        <w:rPr>
          <w:rFonts w:cs="Arial"/>
          <w:color w:val="000000"/>
          <w:szCs w:val="22"/>
        </w:rPr>
        <w:t>comhoibriú le forais inniúla sna Ballstáit ar cosúil a gcúraimí agus cúraimí na Gníomhaireachta.</w:t>
      </w:r>
    </w:p>
    <w:p w:rsidR="00FA54ED" w:rsidRDefault="00062CBE">
      <w:pPr>
        <w:shd w:val="clear" w:color="auto" w:fill="FFFFFF"/>
        <w:spacing w:before="360"/>
        <w:rPr>
          <w:rFonts w:cs="Arial"/>
          <w:iCs/>
          <w:color w:val="000000"/>
          <w:szCs w:val="22"/>
        </w:rPr>
      </w:pPr>
      <w:r>
        <w:rPr>
          <w:rFonts w:cs="Arial"/>
          <w:iCs/>
          <w:color w:val="000000"/>
          <w:szCs w:val="22"/>
        </w:rPr>
        <w:t>Ina theannta sin</w:t>
      </w:r>
      <w:r w:rsidR="00E45D2C" w:rsidRPr="00E45D2C">
        <w:rPr>
          <w:rFonts w:cs="Arial"/>
          <w:iCs/>
          <w:color w:val="000000"/>
          <w:szCs w:val="22"/>
        </w:rPr>
        <w:t>,</w:t>
      </w:r>
      <w:r>
        <w:rPr>
          <w:rFonts w:cs="Arial"/>
          <w:iCs/>
          <w:color w:val="000000"/>
          <w:szCs w:val="22"/>
        </w:rPr>
        <w:t xml:space="preserve"> déanann</w:t>
      </w:r>
      <w:r w:rsidR="0098660A">
        <w:rPr>
          <w:rFonts w:cs="Arial"/>
          <w:iCs/>
          <w:color w:val="000000"/>
          <w:szCs w:val="22"/>
        </w:rPr>
        <w:t xml:space="preserve"> an Leas-Stiúrthóir an </w:t>
      </w:r>
      <w:r>
        <w:rPr>
          <w:rFonts w:cs="Arial"/>
          <w:iCs/>
          <w:color w:val="000000"/>
          <w:szCs w:val="22"/>
        </w:rPr>
        <w:t>f</w:t>
      </w:r>
      <w:r w:rsidR="0098660A">
        <w:rPr>
          <w:rFonts w:cs="Arial"/>
          <w:iCs/>
          <w:color w:val="000000"/>
          <w:szCs w:val="22"/>
        </w:rPr>
        <w:t>h</w:t>
      </w:r>
      <w:r>
        <w:rPr>
          <w:rFonts w:cs="Arial"/>
          <w:iCs/>
          <w:color w:val="000000"/>
          <w:szCs w:val="22"/>
        </w:rPr>
        <w:t xml:space="preserve">oireann, gníomhaíochtaí agus </w:t>
      </w:r>
      <w:r w:rsidR="0098660A">
        <w:rPr>
          <w:rFonts w:cs="Arial"/>
          <w:iCs/>
          <w:color w:val="000000"/>
          <w:szCs w:val="22"/>
        </w:rPr>
        <w:t>ceisteanna</w:t>
      </w:r>
      <w:r>
        <w:rPr>
          <w:rFonts w:cs="Arial"/>
          <w:iCs/>
          <w:color w:val="000000"/>
          <w:szCs w:val="22"/>
        </w:rPr>
        <w:t xml:space="preserve"> ar leith a bhainistiú go díreach de réir mar atá tarmligthe ag an stiúrthóir agus de réir mar atá leagtha síos aige/aici ina c(h)uid spriocanna (don bhliain). </w:t>
      </w:r>
    </w:p>
    <w:p w:rsidR="00FA54ED" w:rsidRPr="001F3106" w:rsidRDefault="00901FE5">
      <w:pPr>
        <w:shd w:val="clear" w:color="auto" w:fill="FFFFFF"/>
        <w:spacing w:before="360" w:after="240"/>
        <w:rPr>
          <w:rFonts w:cs="Arial"/>
          <w:b/>
          <w:bCs/>
          <w:color w:val="000000"/>
          <w:szCs w:val="22"/>
        </w:rPr>
      </w:pPr>
      <w:r>
        <w:rPr>
          <w:rFonts w:cs="Arial"/>
          <w:b/>
          <w:bCs/>
          <w:color w:val="000000"/>
          <w:szCs w:val="22"/>
        </w:rPr>
        <w:lastRenderedPageBreak/>
        <w:t>III.</w:t>
      </w:r>
      <w:r>
        <w:rPr>
          <w:rFonts w:cs="Arial"/>
          <w:b/>
          <w:bCs/>
          <w:color w:val="000000"/>
          <w:szCs w:val="22"/>
        </w:rPr>
        <w:tab/>
        <w:t>Critéir In</w:t>
      </w:r>
      <w:r w:rsidR="00062CBE">
        <w:rPr>
          <w:rFonts w:cs="Arial"/>
          <w:b/>
          <w:bCs/>
          <w:color w:val="000000"/>
          <w:szCs w:val="22"/>
        </w:rPr>
        <w:t>cháilitheachta</w:t>
      </w:r>
    </w:p>
    <w:p w:rsidR="00FA54ED" w:rsidRPr="001F3106" w:rsidRDefault="00062CBE">
      <w:pPr>
        <w:shd w:val="clear" w:color="auto" w:fill="FFFFFF"/>
        <w:spacing w:before="120" w:line="250" w:lineRule="exact"/>
        <w:rPr>
          <w:rFonts w:cs="Arial"/>
          <w:color w:val="000000"/>
          <w:szCs w:val="22"/>
        </w:rPr>
      </w:pPr>
      <w:r>
        <w:rPr>
          <w:rFonts w:cs="Arial"/>
          <w:color w:val="000000"/>
          <w:szCs w:val="22"/>
        </w:rPr>
        <w:t>Féachfar ar iarratasóirí le haghaidh céim an roghnaithe ar bhonn na gcritéar foirmeálta seo a leanas nach mór d’iarratasóirí a chomhlíonadh faoin spriocdháta:</w:t>
      </w:r>
    </w:p>
    <w:p w:rsidR="00FA54ED" w:rsidRPr="001F3106" w:rsidRDefault="00062CBE" w:rsidP="00FD1B89">
      <w:pPr>
        <w:widowControl w:val="0"/>
        <w:numPr>
          <w:ilvl w:val="0"/>
          <w:numId w:val="41"/>
        </w:numPr>
        <w:shd w:val="clear" w:color="auto" w:fill="FFFFFF"/>
        <w:tabs>
          <w:tab w:val="left" w:pos="710"/>
        </w:tabs>
        <w:autoSpaceDE w:val="0"/>
        <w:autoSpaceDN w:val="0"/>
        <w:adjustRightInd w:val="0"/>
        <w:spacing w:before="240" w:after="120" w:line="240" w:lineRule="auto"/>
        <w:ind w:left="714" w:hanging="357"/>
        <w:rPr>
          <w:rFonts w:cs="Arial"/>
          <w:color w:val="000000"/>
          <w:szCs w:val="22"/>
        </w:rPr>
      </w:pPr>
      <w:r>
        <w:rPr>
          <w:rFonts w:cs="Arial"/>
          <w:color w:val="000000"/>
          <w:szCs w:val="22"/>
          <w:u w:val="single"/>
        </w:rPr>
        <w:t>Náisiúntacht:</w:t>
      </w:r>
      <w:r>
        <w:rPr>
          <w:rFonts w:cs="Arial"/>
          <w:color w:val="000000"/>
          <w:szCs w:val="22"/>
        </w:rPr>
        <w:t xml:space="preserve"> glactar le náisiúnaigh de chuid Bhallstáit an Aontais Eorpaigh;</w:t>
      </w:r>
    </w:p>
    <w:p w:rsidR="00FA54ED" w:rsidRDefault="00062CBE">
      <w:pPr>
        <w:widowControl w:val="0"/>
        <w:numPr>
          <w:ilvl w:val="0"/>
          <w:numId w:val="41"/>
        </w:numPr>
        <w:shd w:val="clear" w:color="auto" w:fill="FFFFFF"/>
        <w:tabs>
          <w:tab w:val="left" w:pos="710"/>
        </w:tabs>
        <w:autoSpaceDE w:val="0"/>
        <w:autoSpaceDN w:val="0"/>
        <w:adjustRightInd w:val="0"/>
        <w:spacing w:line="240" w:lineRule="auto"/>
        <w:ind w:left="710" w:hanging="355"/>
        <w:rPr>
          <w:rFonts w:cs="Arial"/>
          <w:color w:val="000000"/>
          <w:szCs w:val="22"/>
          <w:lang w:val="en-US"/>
        </w:rPr>
      </w:pPr>
      <w:r>
        <w:rPr>
          <w:rFonts w:cs="Arial"/>
          <w:color w:val="000000"/>
          <w:szCs w:val="22"/>
          <w:u w:val="single"/>
        </w:rPr>
        <w:t>Céim nó dioplóma Ollscoile</w:t>
      </w:r>
      <w:r>
        <w:rPr>
          <w:rFonts w:cs="Arial"/>
          <w:color w:val="000000"/>
          <w:szCs w:val="22"/>
        </w:rPr>
        <w:t>:</w:t>
      </w:r>
    </w:p>
    <w:p w:rsidR="00FA54ED" w:rsidRDefault="00062CBE">
      <w:pPr>
        <w:widowControl w:val="0"/>
        <w:numPr>
          <w:ilvl w:val="0"/>
          <w:numId w:val="42"/>
        </w:numPr>
        <w:shd w:val="clear" w:color="auto" w:fill="FFFFFF"/>
        <w:tabs>
          <w:tab w:val="left" w:pos="1440"/>
        </w:tabs>
        <w:autoSpaceDE w:val="0"/>
        <w:autoSpaceDN w:val="0"/>
        <w:adjustRightInd w:val="0"/>
        <w:spacing w:before="60" w:line="250" w:lineRule="exact"/>
        <w:ind w:left="1440" w:hanging="720"/>
        <w:rPr>
          <w:rFonts w:cs="Arial"/>
          <w:color w:val="000000"/>
          <w:szCs w:val="22"/>
          <w:lang w:val="en-US"/>
        </w:rPr>
      </w:pPr>
      <w:r>
        <w:rPr>
          <w:rFonts w:cs="Arial"/>
          <w:color w:val="000000"/>
          <w:szCs w:val="22"/>
        </w:rPr>
        <w:t xml:space="preserve">leibhéal oideachais a bheith aige/aici a chomhfhreagraíonn do staidéar ollscoile críochnaithe, arna dhearbhú ag dioplóma más ceithre bliana nó níos mó í an ghnáththréimhse oideachas ollscoile,  </w:t>
      </w:r>
    </w:p>
    <w:p w:rsidR="00FA54ED" w:rsidRDefault="00062CBE">
      <w:pPr>
        <w:widowControl w:val="0"/>
        <w:shd w:val="clear" w:color="auto" w:fill="FFFFFF"/>
        <w:tabs>
          <w:tab w:val="left" w:pos="1440"/>
        </w:tabs>
        <w:autoSpaceDE w:val="0"/>
        <w:autoSpaceDN w:val="0"/>
        <w:adjustRightInd w:val="0"/>
        <w:spacing w:before="60" w:line="250" w:lineRule="exact"/>
        <w:ind w:left="1440"/>
        <w:rPr>
          <w:rFonts w:cs="Arial"/>
          <w:color w:val="000000"/>
          <w:szCs w:val="22"/>
          <w:lang w:val="en-US"/>
        </w:rPr>
      </w:pPr>
      <w:r>
        <w:rPr>
          <w:rFonts w:cs="Arial"/>
          <w:color w:val="000000"/>
          <w:szCs w:val="22"/>
        </w:rPr>
        <w:t>nó</w:t>
      </w:r>
    </w:p>
    <w:p w:rsidR="00FA54ED" w:rsidRDefault="00062CBE">
      <w:pPr>
        <w:widowControl w:val="0"/>
        <w:numPr>
          <w:ilvl w:val="0"/>
          <w:numId w:val="42"/>
        </w:numPr>
        <w:shd w:val="clear" w:color="auto" w:fill="FFFFFF"/>
        <w:tabs>
          <w:tab w:val="left" w:pos="1440"/>
        </w:tabs>
        <w:autoSpaceDE w:val="0"/>
        <w:autoSpaceDN w:val="0"/>
        <w:adjustRightInd w:val="0"/>
        <w:spacing w:before="60" w:line="240" w:lineRule="auto"/>
        <w:ind w:left="1440" w:hanging="720"/>
        <w:rPr>
          <w:rFonts w:cs="Arial"/>
          <w:color w:val="000000"/>
          <w:szCs w:val="22"/>
          <w:lang w:val="en-US"/>
        </w:rPr>
      </w:pPr>
      <w:r>
        <w:rPr>
          <w:rFonts w:cs="Arial"/>
          <w:color w:val="000000"/>
          <w:szCs w:val="22"/>
        </w:rPr>
        <w:t xml:space="preserve">leibhéal oideachais a chomhfhreagraíonn do staidéar ollscoile críochnaithe, arna dhearbhú ag dioplóma mar aon le taithí ghairmiúil chuí bliana amháin ar a laghad más trí bliana í an ghnáththréimhse oideachas ollscoile ar a laghad (ní féidir an bhliain seo de thaithí ghairmiúil a chur san áireamh leis an taithí ghairmiúil iarchéime a iarrtar thíos); </w:t>
      </w:r>
    </w:p>
    <w:p w:rsidR="00FA54ED" w:rsidRDefault="00062CBE">
      <w:pPr>
        <w:widowControl w:val="0"/>
        <w:numPr>
          <w:ilvl w:val="0"/>
          <w:numId w:val="41"/>
        </w:numPr>
        <w:shd w:val="clear" w:color="auto" w:fill="FFFFFF"/>
        <w:tabs>
          <w:tab w:val="left" w:pos="710"/>
        </w:tabs>
        <w:autoSpaceDE w:val="0"/>
        <w:autoSpaceDN w:val="0"/>
        <w:adjustRightInd w:val="0"/>
        <w:spacing w:before="120" w:line="240" w:lineRule="auto"/>
        <w:ind w:left="714" w:hanging="357"/>
        <w:rPr>
          <w:rFonts w:cs="Arial"/>
          <w:color w:val="000000"/>
          <w:szCs w:val="22"/>
          <w:lang w:val="en-US"/>
        </w:rPr>
      </w:pPr>
      <w:r>
        <w:rPr>
          <w:rFonts w:cs="Arial"/>
          <w:color w:val="000000"/>
          <w:szCs w:val="22"/>
          <w:u w:val="single"/>
        </w:rPr>
        <w:t>Taithí ghairmiúil:</w:t>
      </w:r>
      <w:r>
        <w:rPr>
          <w:rFonts w:cs="Arial"/>
          <w:color w:val="000000"/>
          <w:szCs w:val="22"/>
        </w:rPr>
        <w:t xml:space="preserve"> 15 bliana de thaithí ghairmiúil (a coibhéis lánaimseartha) ar a laghad agus é faighte i ndiaidh céim ollscoile a bheith faighte; </w:t>
      </w:r>
    </w:p>
    <w:p w:rsidR="00FA54ED" w:rsidRDefault="00062CBE">
      <w:pPr>
        <w:widowControl w:val="0"/>
        <w:numPr>
          <w:ilvl w:val="0"/>
          <w:numId w:val="41"/>
        </w:numPr>
        <w:shd w:val="clear" w:color="auto" w:fill="FFFFFF"/>
        <w:tabs>
          <w:tab w:val="left" w:pos="710"/>
        </w:tabs>
        <w:autoSpaceDE w:val="0"/>
        <w:autoSpaceDN w:val="0"/>
        <w:adjustRightInd w:val="0"/>
        <w:spacing w:before="120" w:line="240" w:lineRule="auto"/>
        <w:ind w:left="714" w:hanging="357"/>
        <w:rPr>
          <w:rFonts w:cs="Arial"/>
          <w:i/>
          <w:color w:val="000000"/>
          <w:szCs w:val="22"/>
          <w:lang w:val="en-US"/>
        </w:rPr>
      </w:pPr>
      <w:r>
        <w:rPr>
          <w:rFonts w:cs="Arial"/>
          <w:color w:val="000000"/>
          <w:szCs w:val="22"/>
          <w:u w:val="single"/>
        </w:rPr>
        <w:t xml:space="preserve">Taithí </w:t>
      </w:r>
      <w:r w:rsidR="00FD1B89">
        <w:rPr>
          <w:rFonts w:cs="Arial"/>
          <w:color w:val="000000"/>
          <w:szCs w:val="22"/>
          <w:u w:val="single"/>
        </w:rPr>
        <w:t xml:space="preserve">ar </w:t>
      </w:r>
      <w:r>
        <w:rPr>
          <w:rFonts w:cs="Arial"/>
          <w:color w:val="000000"/>
          <w:szCs w:val="22"/>
          <w:u w:val="single"/>
        </w:rPr>
        <w:t>b</w:t>
      </w:r>
      <w:r w:rsidR="00FD1B89">
        <w:rPr>
          <w:rFonts w:cs="Arial"/>
          <w:color w:val="000000"/>
          <w:szCs w:val="22"/>
          <w:u w:val="single"/>
        </w:rPr>
        <w:t>hainistíocht</w:t>
      </w:r>
      <w:r>
        <w:rPr>
          <w:rFonts w:cs="Arial"/>
          <w:color w:val="000000"/>
          <w:szCs w:val="22"/>
          <w:u w:val="single"/>
        </w:rPr>
        <w:t>:</w:t>
      </w:r>
      <w:r>
        <w:rPr>
          <w:rFonts w:cs="Arial"/>
          <w:color w:val="000000"/>
          <w:szCs w:val="22"/>
        </w:rPr>
        <w:t xml:space="preserve"> 5 bliana ar a laghad de thaithí bainistíochta, bainistíocht acmhainní daonna agus airgeadais san áireamh;</w:t>
      </w:r>
    </w:p>
    <w:p w:rsidR="00FA54ED" w:rsidRDefault="00062CBE">
      <w:pPr>
        <w:widowControl w:val="0"/>
        <w:numPr>
          <w:ilvl w:val="0"/>
          <w:numId w:val="41"/>
        </w:numPr>
        <w:shd w:val="clear" w:color="auto" w:fill="FFFFFF"/>
        <w:tabs>
          <w:tab w:val="left" w:pos="710"/>
        </w:tabs>
        <w:autoSpaceDE w:val="0"/>
        <w:autoSpaceDN w:val="0"/>
        <w:adjustRightInd w:val="0"/>
        <w:spacing w:before="120" w:line="240" w:lineRule="auto"/>
        <w:ind w:left="714" w:hanging="357"/>
        <w:rPr>
          <w:rFonts w:cs="Arial"/>
          <w:color w:val="000000"/>
          <w:szCs w:val="22"/>
          <w:u w:val="single"/>
          <w:lang w:val="en-US"/>
        </w:rPr>
      </w:pPr>
      <w:r>
        <w:rPr>
          <w:rFonts w:cs="Arial"/>
          <w:color w:val="000000"/>
          <w:szCs w:val="22"/>
          <w:u w:val="single"/>
        </w:rPr>
        <w:t>Teangacha:</w:t>
      </w:r>
      <w:r>
        <w:rPr>
          <w:rFonts w:cs="Arial"/>
          <w:color w:val="000000"/>
          <w:szCs w:val="22"/>
        </w:rPr>
        <w:t xml:space="preserve"> eolas foirfe a bheith aige/aici ar cheann amháin de theangacha oifigiúla an Aontais Eorpaigh chomh maith le heolas sásúil ar theanga oifigiúil eile den Aontas Eorpach</w:t>
      </w:r>
      <w:r w:rsidR="00040199" w:rsidRPr="003F01A0">
        <w:rPr>
          <w:rStyle w:val="FootnoteReference"/>
          <w:rFonts w:cs="Arial"/>
          <w:color w:val="000000"/>
          <w:szCs w:val="22"/>
          <w:lang w:val="en-US"/>
        </w:rPr>
        <w:footnoteReference w:id="3"/>
      </w:r>
      <w:r w:rsidR="00040199" w:rsidRPr="003F01A0">
        <w:rPr>
          <w:rFonts w:cs="Arial"/>
          <w:color w:val="000000"/>
          <w:szCs w:val="22"/>
          <w:lang w:val="en-US"/>
        </w:rPr>
        <w:t>.</w:t>
      </w:r>
      <w:r>
        <w:rPr>
          <w:rFonts w:cs="Arial"/>
          <w:color w:val="000000"/>
          <w:szCs w:val="22"/>
        </w:rPr>
        <w:t xml:space="preserve">  </w:t>
      </w:r>
    </w:p>
    <w:p w:rsidR="00FA54ED" w:rsidRDefault="00FA54ED">
      <w:pPr>
        <w:widowControl w:val="0"/>
        <w:shd w:val="clear" w:color="auto" w:fill="FFFFFF"/>
        <w:tabs>
          <w:tab w:val="left" w:pos="710"/>
        </w:tabs>
        <w:autoSpaceDE w:val="0"/>
        <w:autoSpaceDN w:val="0"/>
        <w:adjustRightInd w:val="0"/>
        <w:spacing w:before="60" w:line="250" w:lineRule="exact"/>
        <w:rPr>
          <w:rFonts w:cs="Arial"/>
          <w:color w:val="000000"/>
          <w:szCs w:val="22"/>
          <w:u w:val="single"/>
          <w:lang w:val="en-US"/>
        </w:rPr>
      </w:pPr>
    </w:p>
    <w:p w:rsidR="00FA54ED" w:rsidRDefault="00062CBE">
      <w:pPr>
        <w:widowControl w:val="0"/>
        <w:shd w:val="clear" w:color="auto" w:fill="FFFFFF"/>
        <w:tabs>
          <w:tab w:val="left" w:pos="706"/>
        </w:tabs>
        <w:autoSpaceDE w:val="0"/>
        <w:autoSpaceDN w:val="0"/>
        <w:adjustRightInd w:val="0"/>
        <w:spacing w:after="120" w:line="250" w:lineRule="exact"/>
        <w:rPr>
          <w:rFonts w:cs="Arial"/>
          <w:color w:val="000000"/>
          <w:szCs w:val="22"/>
          <w:lang w:val="en-US"/>
        </w:rPr>
      </w:pPr>
      <w:r>
        <w:rPr>
          <w:rFonts w:cs="Arial"/>
          <w:color w:val="000000"/>
          <w:szCs w:val="22"/>
        </w:rPr>
        <w:t>De bhreis air sin</w:t>
      </w:r>
      <w:r w:rsidR="00E45D2C">
        <w:rPr>
          <w:rFonts w:cs="Arial"/>
          <w:color w:val="000000"/>
          <w:szCs w:val="22"/>
          <w:lang w:val="en-GB"/>
        </w:rPr>
        <w:t>,</w:t>
      </w:r>
      <w:r>
        <w:rPr>
          <w:rFonts w:cs="Arial"/>
          <w:color w:val="000000"/>
          <w:szCs w:val="22"/>
        </w:rPr>
        <w:t xml:space="preserve"> ní mór a bheith ar chumas an iarratasóra: </w:t>
      </w:r>
    </w:p>
    <w:p w:rsidR="00FA54ED" w:rsidRDefault="00062CBE">
      <w:pPr>
        <w:widowControl w:val="0"/>
        <w:shd w:val="clear" w:color="auto" w:fill="FFFFFF"/>
        <w:tabs>
          <w:tab w:val="left" w:pos="-4253"/>
          <w:tab w:val="left" w:pos="742"/>
        </w:tabs>
        <w:autoSpaceDE w:val="0"/>
        <w:autoSpaceDN w:val="0"/>
        <w:adjustRightInd w:val="0"/>
        <w:spacing w:before="120" w:after="120" w:line="250" w:lineRule="exact"/>
        <w:ind w:left="709" w:hanging="357"/>
        <w:rPr>
          <w:rFonts w:cs="Arial"/>
          <w:color w:val="000000"/>
          <w:szCs w:val="22"/>
          <w:lang w:val="en-US"/>
        </w:rPr>
      </w:pPr>
      <w:r>
        <w:rPr>
          <w:rFonts w:cs="Arial"/>
          <w:color w:val="000000"/>
          <w:szCs w:val="22"/>
        </w:rPr>
        <w:t xml:space="preserve">- </w:t>
      </w:r>
      <w:r>
        <w:rPr>
          <w:rFonts w:cs="Arial"/>
          <w:color w:val="000000"/>
          <w:szCs w:val="22"/>
        </w:rPr>
        <w:tab/>
      </w:r>
      <w:r>
        <w:rPr>
          <w:rFonts w:cs="Arial"/>
          <w:color w:val="000000"/>
          <w:szCs w:val="22"/>
          <w:u w:val="single"/>
        </w:rPr>
        <w:t>teistiméireachtaí faoi charachtar</w:t>
      </w:r>
      <w:r>
        <w:rPr>
          <w:rFonts w:cs="Arial"/>
          <w:color w:val="000000"/>
          <w:szCs w:val="22"/>
        </w:rPr>
        <w:t xml:space="preserve"> a chur ar fáil maidir le oiriúnacht i dtaobh feidhmíocht dualgas an phoist;  </w:t>
      </w:r>
    </w:p>
    <w:p w:rsidR="00FA54ED" w:rsidRDefault="00062CBE">
      <w:pPr>
        <w:widowControl w:val="0"/>
        <w:shd w:val="clear" w:color="auto" w:fill="FFFFFF"/>
        <w:tabs>
          <w:tab w:val="left" w:pos="706"/>
        </w:tabs>
        <w:autoSpaceDE w:val="0"/>
        <w:autoSpaceDN w:val="0"/>
        <w:adjustRightInd w:val="0"/>
        <w:spacing w:after="120" w:line="240" w:lineRule="auto"/>
        <w:ind w:left="369"/>
        <w:rPr>
          <w:rFonts w:cs="Arial"/>
          <w:color w:val="000000"/>
          <w:szCs w:val="22"/>
          <w:lang w:val="en-US"/>
        </w:rPr>
      </w:pPr>
      <w:r>
        <w:rPr>
          <w:rFonts w:cs="Arial"/>
          <w:color w:val="000000"/>
          <w:szCs w:val="22"/>
        </w:rPr>
        <w:t xml:space="preserve">- </w:t>
      </w:r>
      <w:r>
        <w:rPr>
          <w:rFonts w:cs="Arial"/>
          <w:color w:val="000000"/>
          <w:szCs w:val="22"/>
        </w:rPr>
        <w:tab/>
      </w:r>
      <w:r w:rsidR="00853734" w:rsidRPr="00853734">
        <w:rPr>
          <w:rFonts w:cs="Arial"/>
          <w:color w:val="000000"/>
          <w:szCs w:val="22"/>
        </w:rPr>
        <w:t>a bheith</w:t>
      </w:r>
      <w:r w:rsidR="00853734">
        <w:rPr>
          <w:rFonts w:cs="Arial"/>
          <w:color w:val="000000"/>
          <w:szCs w:val="22"/>
          <w:u w:val="single"/>
        </w:rPr>
        <w:t xml:space="preserve"> corpacmhainneach</w:t>
      </w:r>
      <w:r>
        <w:rPr>
          <w:rFonts w:cs="Arial"/>
          <w:color w:val="000000"/>
          <w:szCs w:val="22"/>
        </w:rPr>
        <w:t xml:space="preserve"> chun dualgais an phoist a chomhlíonadh</w:t>
      </w:r>
      <w:r w:rsidR="00D92A0F" w:rsidRPr="003F01A0">
        <w:rPr>
          <w:rStyle w:val="FootnoteReference"/>
          <w:rFonts w:cs="Arial"/>
          <w:color w:val="000000"/>
          <w:szCs w:val="22"/>
          <w:lang w:val="en-US"/>
        </w:rPr>
        <w:footnoteReference w:id="4"/>
      </w:r>
      <w:r w:rsidR="00D92A0F" w:rsidRPr="003F01A0">
        <w:rPr>
          <w:rFonts w:cs="Arial"/>
          <w:color w:val="000000"/>
          <w:szCs w:val="22"/>
          <w:lang w:val="en-US"/>
        </w:rPr>
        <w:t>;</w:t>
      </w:r>
    </w:p>
    <w:p w:rsidR="00FA54ED" w:rsidRDefault="00062CBE">
      <w:pPr>
        <w:widowControl w:val="0"/>
        <w:shd w:val="clear" w:color="auto" w:fill="FFFFFF"/>
        <w:tabs>
          <w:tab w:val="left" w:pos="706"/>
        </w:tabs>
        <w:autoSpaceDE w:val="0"/>
        <w:autoSpaceDN w:val="0"/>
        <w:adjustRightInd w:val="0"/>
        <w:spacing w:after="240" w:line="240" w:lineRule="auto"/>
        <w:ind w:left="709" w:hanging="339"/>
        <w:rPr>
          <w:rFonts w:cs="Arial"/>
          <w:color w:val="000000"/>
          <w:szCs w:val="22"/>
          <w:lang w:val="en-US"/>
        </w:rPr>
      </w:pPr>
      <w:r>
        <w:rPr>
          <w:rFonts w:cs="Arial"/>
          <w:color w:val="000000"/>
          <w:szCs w:val="22"/>
        </w:rPr>
        <w:t>-</w:t>
      </w:r>
      <w:r>
        <w:rPr>
          <w:rFonts w:cs="Arial"/>
          <w:color w:val="000000"/>
          <w:szCs w:val="22"/>
        </w:rPr>
        <w:tab/>
        <w:t xml:space="preserve">A bheith in ann </w:t>
      </w:r>
      <w:r>
        <w:rPr>
          <w:rFonts w:cs="Arial"/>
          <w:color w:val="000000"/>
          <w:szCs w:val="22"/>
          <w:u w:val="single"/>
        </w:rPr>
        <w:t>an cúram iomlán cúig bliana a chur i gcrích</w:t>
      </w:r>
      <w:r>
        <w:rPr>
          <w:rFonts w:cs="Arial"/>
          <w:color w:val="000000"/>
          <w:szCs w:val="22"/>
        </w:rPr>
        <w:t xml:space="preserve"> roimh dó/di aois scoir a shlánú (deireadh na míosa ina slánaíonn an t-iarratasóir aois 66, ar a mhéid</w:t>
      </w:r>
      <w:r w:rsidR="00F6033A" w:rsidRPr="003F01A0">
        <w:rPr>
          <w:rStyle w:val="FootnoteReference"/>
          <w:rFonts w:cs="Arial"/>
          <w:color w:val="000000"/>
          <w:szCs w:val="22"/>
          <w:lang w:val="en-US"/>
        </w:rPr>
        <w:footnoteReference w:id="5"/>
      </w:r>
      <w:r w:rsidR="00F6033A" w:rsidRPr="003F01A0">
        <w:rPr>
          <w:rFonts w:cs="Arial"/>
          <w:color w:val="000000"/>
          <w:szCs w:val="22"/>
          <w:lang w:val="en-US"/>
        </w:rPr>
        <w:t>)</w:t>
      </w:r>
      <w:r>
        <w:rPr>
          <w:rFonts w:cs="Arial"/>
          <w:color w:val="000000"/>
          <w:szCs w:val="22"/>
        </w:rPr>
        <w:t xml:space="preserve">. </w:t>
      </w:r>
    </w:p>
    <w:p w:rsidR="00FA54ED" w:rsidRDefault="00062CBE">
      <w:pPr>
        <w:shd w:val="clear" w:color="auto" w:fill="FFFFFF"/>
        <w:spacing w:before="240"/>
        <w:rPr>
          <w:i/>
        </w:rPr>
      </w:pPr>
      <w:r>
        <w:rPr>
          <w:rFonts w:cs="Arial"/>
          <w:i/>
          <w:iCs/>
          <w:color w:val="000000"/>
          <w:szCs w:val="22"/>
        </w:rPr>
        <w:t>Neamhspleáchas agus dearbhú leasanna</w:t>
      </w:r>
    </w:p>
    <w:p w:rsidR="00FA54ED" w:rsidRPr="001F3106" w:rsidRDefault="00062CBE">
      <w:pPr>
        <w:shd w:val="clear" w:color="auto" w:fill="FFFFFF"/>
        <w:tabs>
          <w:tab w:val="left" w:pos="426"/>
        </w:tabs>
        <w:spacing w:before="120"/>
        <w:rPr>
          <w:rFonts w:cs="Arial"/>
          <w:color w:val="000000"/>
          <w:szCs w:val="22"/>
        </w:rPr>
      </w:pPr>
      <w:r>
        <w:rPr>
          <w:rFonts w:cs="Arial"/>
          <w:color w:val="000000"/>
          <w:szCs w:val="22"/>
        </w:rPr>
        <w:lastRenderedPageBreak/>
        <w:t>Ceanglófar ar an Leas-Stiúrthóir dearbhú tiomantais a thabhairt go bhfeidhmeoidh sé/sí ar mhaithe leis an bpobal agus ní mór dó/di dearbhú a thabhairt i ndáil le leasanna ar bith a d’fhéadfadh a mheas go bhféadfaidís a bheith dochrach dá neamhspleáchas.  Ní mór d’iarratasóirí dearbhú ina n-iarratais go bhfuil siad sásta déanamh amhlaidh.</w:t>
      </w:r>
    </w:p>
    <w:p w:rsidR="00FA54ED" w:rsidRDefault="00062CBE">
      <w:pPr>
        <w:shd w:val="clear" w:color="auto" w:fill="FFFFFF"/>
        <w:spacing w:before="360" w:after="240"/>
        <w:rPr>
          <w:rFonts w:cs="Arial"/>
          <w:b/>
          <w:bCs/>
          <w:color w:val="000000"/>
          <w:szCs w:val="22"/>
          <w:lang w:val="en-US"/>
        </w:rPr>
      </w:pPr>
      <w:r>
        <w:rPr>
          <w:rFonts w:cs="Arial"/>
          <w:b/>
          <w:bCs/>
          <w:color w:val="000000"/>
          <w:szCs w:val="22"/>
        </w:rPr>
        <w:t>IV.</w:t>
      </w:r>
      <w:r>
        <w:rPr>
          <w:rFonts w:cs="Arial"/>
          <w:b/>
          <w:bCs/>
          <w:color w:val="000000"/>
          <w:szCs w:val="22"/>
        </w:rPr>
        <w:tab/>
        <w:t>Critéir roghnaithe</w:t>
      </w:r>
    </w:p>
    <w:p w:rsidR="00FA54ED" w:rsidRDefault="00062CBE">
      <w:pPr>
        <w:shd w:val="clear" w:color="auto" w:fill="FFFFFF"/>
        <w:spacing w:after="240"/>
      </w:pPr>
      <w:r>
        <w:rPr>
          <w:rFonts w:cs="Arial"/>
          <w:color w:val="000000"/>
          <w:szCs w:val="22"/>
        </w:rPr>
        <w:t xml:space="preserve">Táthar ag súil leis na tréithe seo a leanas:  </w:t>
      </w:r>
    </w:p>
    <w:p w:rsidR="00FA54ED" w:rsidRPr="001F3106" w:rsidRDefault="00062CBE">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rPr>
      </w:pPr>
      <w:r>
        <w:rPr>
          <w:rFonts w:cs="Arial"/>
          <w:color w:val="000000"/>
          <w:szCs w:val="22"/>
        </w:rPr>
        <w:t>scileanna bainistíochta agus ceannaireachta lena n-áirítear taithí ar acmhainní buiséid, airgeadais agus acmhainní daonna a bhainistiú;</w:t>
      </w:r>
    </w:p>
    <w:p w:rsidR="00FA54ED" w:rsidRPr="001F3106" w:rsidRDefault="00062CBE">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rPr>
      </w:pPr>
      <w:r>
        <w:rPr>
          <w:rFonts w:cs="Arial"/>
          <w:color w:val="000000"/>
          <w:szCs w:val="22"/>
        </w:rPr>
        <w:t>tuiscint fhoirfe ar bheartas an AE maidir le hOideachas agus Oiliúint Ghairme agus réimsí gaolmhara (fostaíocht), ar institiúidí an AE agus conas mar a fheidhmíonn siad agus mar a idirghníomhaíonn siad;</w:t>
      </w:r>
    </w:p>
    <w:p w:rsidR="00FA54ED" w:rsidRPr="001F3106" w:rsidRDefault="00062CBE">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rPr>
      </w:pPr>
      <w:r>
        <w:rPr>
          <w:rFonts w:cs="Arial"/>
          <w:color w:val="000000"/>
          <w:szCs w:val="22"/>
        </w:rPr>
        <w:t>scileanna cruthaithe i mbainistiú tograí taighde feidhmí agus tograí a bhaineann le beartas agus scileanna chun gníomhaíochtaí agus líonrú trasnáisiúnta a eagrú agus a bhainistiú;</w:t>
      </w:r>
    </w:p>
    <w:p w:rsidR="00FA54ED" w:rsidRPr="001F3106" w:rsidRDefault="00062CBE">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rPr>
      </w:pPr>
      <w:r>
        <w:rPr>
          <w:rFonts w:cs="Arial"/>
          <w:color w:val="000000"/>
          <w:szCs w:val="22"/>
        </w:rPr>
        <w:t xml:space="preserve">sárscileanna láithreoireachta agus an cumas idirghníomhú agus idirbheartú ar leibhéal bainisteoireachta sinsearaí le hionadaithe ó institiúidí Eorpacha, rialtais náisiúnta, na comhpháirtithe sóisialta srl.; </w:t>
      </w:r>
    </w:p>
    <w:p w:rsidR="00FA54ED" w:rsidRDefault="00062CBE">
      <w:pPr>
        <w:widowControl w:val="0"/>
        <w:numPr>
          <w:ilvl w:val="0"/>
          <w:numId w:val="47"/>
        </w:numPr>
        <w:shd w:val="clear" w:color="auto" w:fill="FFFFFF"/>
        <w:tabs>
          <w:tab w:val="left" w:pos="720"/>
        </w:tabs>
        <w:autoSpaceDE w:val="0"/>
        <w:autoSpaceDN w:val="0"/>
        <w:adjustRightInd w:val="0"/>
        <w:spacing w:after="120" w:line="240" w:lineRule="auto"/>
        <w:ind w:left="714" w:hanging="357"/>
        <w:rPr>
          <w:rFonts w:cs="Arial"/>
          <w:color w:val="000000"/>
          <w:szCs w:val="22"/>
          <w:lang w:val="en-US"/>
        </w:rPr>
      </w:pPr>
      <w:r>
        <w:rPr>
          <w:rFonts w:cs="Arial"/>
          <w:color w:val="000000"/>
          <w:szCs w:val="22"/>
        </w:rPr>
        <w:t>sárscileanna cumarsáide scríofa agus béil. Ní mór an Béarla a bheith ar a t(h)oil ag an te a cheapfar mar is í teanga oibre Cedefop í.</w:t>
      </w:r>
    </w:p>
    <w:p w:rsidR="00FA54ED" w:rsidRDefault="00FA54ED">
      <w:pPr>
        <w:widowControl w:val="0"/>
        <w:shd w:val="clear" w:color="auto" w:fill="FFFFFF"/>
        <w:tabs>
          <w:tab w:val="left" w:pos="720"/>
        </w:tabs>
        <w:autoSpaceDE w:val="0"/>
        <w:autoSpaceDN w:val="0"/>
        <w:adjustRightInd w:val="0"/>
        <w:spacing w:before="60"/>
        <w:ind w:left="720"/>
        <w:rPr>
          <w:rFonts w:cs="Arial"/>
          <w:color w:val="000000"/>
          <w:szCs w:val="22"/>
          <w:lang w:val="en-US"/>
        </w:rPr>
      </w:pPr>
    </w:p>
    <w:p w:rsidR="00FA54ED" w:rsidRDefault="00062CBE">
      <w:pPr>
        <w:widowControl w:val="0"/>
        <w:shd w:val="clear" w:color="auto" w:fill="FFFFFF"/>
        <w:tabs>
          <w:tab w:val="left" w:pos="720"/>
        </w:tabs>
        <w:autoSpaceDE w:val="0"/>
        <w:autoSpaceDN w:val="0"/>
        <w:adjustRightInd w:val="0"/>
        <w:spacing w:before="60"/>
        <w:ind w:left="360" w:hanging="360"/>
        <w:rPr>
          <w:rFonts w:cs="Arial"/>
          <w:color w:val="000000"/>
          <w:szCs w:val="22"/>
          <w:lang w:val="en-US"/>
        </w:rPr>
      </w:pPr>
      <w:r>
        <w:rPr>
          <w:rFonts w:cs="Arial"/>
          <w:color w:val="000000"/>
          <w:szCs w:val="22"/>
        </w:rPr>
        <w:t xml:space="preserve">Glacfar leis na critéir seo a leanas mar </w:t>
      </w:r>
      <w:r>
        <w:rPr>
          <w:rFonts w:cs="Arial"/>
          <w:b/>
          <w:color w:val="000000"/>
          <w:szCs w:val="22"/>
        </w:rPr>
        <w:t>bhuntáistí breise:</w:t>
      </w:r>
    </w:p>
    <w:p w:rsidR="00FA54ED" w:rsidRDefault="00062CBE">
      <w:pPr>
        <w:widowControl w:val="0"/>
        <w:numPr>
          <w:ilvl w:val="0"/>
          <w:numId w:val="46"/>
        </w:numPr>
        <w:shd w:val="clear" w:color="auto" w:fill="FFFFFF"/>
        <w:tabs>
          <w:tab w:val="left" w:pos="720"/>
        </w:tabs>
        <w:autoSpaceDE w:val="0"/>
        <w:autoSpaceDN w:val="0"/>
        <w:adjustRightInd w:val="0"/>
        <w:spacing w:before="60" w:line="240" w:lineRule="auto"/>
        <w:rPr>
          <w:rFonts w:cs="Arial"/>
          <w:color w:val="000000"/>
          <w:szCs w:val="22"/>
          <w:lang w:val="en-US"/>
        </w:rPr>
      </w:pPr>
      <w:r>
        <w:rPr>
          <w:rFonts w:cs="Arial"/>
          <w:color w:val="000000"/>
          <w:szCs w:val="22"/>
        </w:rPr>
        <w:t>eolas ar chreatlach dlíthiúil (rialacháin foirne, rialacha airgeadais) faoina n-oibríonn Cedefop;</w:t>
      </w:r>
    </w:p>
    <w:p w:rsidR="00FA54ED" w:rsidRDefault="00062CBE">
      <w:pPr>
        <w:widowControl w:val="0"/>
        <w:numPr>
          <w:ilvl w:val="0"/>
          <w:numId w:val="46"/>
        </w:numPr>
        <w:shd w:val="clear" w:color="auto" w:fill="FFFFFF"/>
        <w:tabs>
          <w:tab w:val="left" w:pos="0"/>
        </w:tabs>
        <w:autoSpaceDE w:val="0"/>
        <w:autoSpaceDN w:val="0"/>
        <w:adjustRightInd w:val="0"/>
        <w:spacing w:before="120" w:after="120" w:line="240" w:lineRule="auto"/>
        <w:ind w:left="714" w:hanging="357"/>
        <w:rPr>
          <w:rFonts w:cs="Arial"/>
          <w:color w:val="000000"/>
          <w:szCs w:val="22"/>
          <w:lang w:val="en-US"/>
        </w:rPr>
      </w:pPr>
      <w:r>
        <w:rPr>
          <w:rFonts w:cs="Arial"/>
          <w:color w:val="000000"/>
          <w:szCs w:val="22"/>
        </w:rPr>
        <w:t>taithí ghairmiúil ábhartha i réimse an oideachais agus oiliúna gairme;</w:t>
      </w:r>
    </w:p>
    <w:p w:rsidR="00FA54ED" w:rsidRDefault="00062CBE">
      <w:pPr>
        <w:widowControl w:val="0"/>
        <w:numPr>
          <w:ilvl w:val="0"/>
          <w:numId w:val="46"/>
        </w:numPr>
        <w:shd w:val="clear" w:color="auto" w:fill="FFFFFF"/>
        <w:tabs>
          <w:tab w:val="left" w:pos="0"/>
        </w:tabs>
        <w:autoSpaceDE w:val="0"/>
        <w:autoSpaceDN w:val="0"/>
        <w:adjustRightInd w:val="0"/>
        <w:spacing w:after="120" w:line="240" w:lineRule="auto"/>
        <w:ind w:left="714" w:hanging="357"/>
        <w:rPr>
          <w:rFonts w:cs="Arial"/>
          <w:color w:val="000000"/>
          <w:szCs w:val="22"/>
          <w:lang w:val="en-US"/>
        </w:rPr>
      </w:pPr>
      <w:r>
        <w:rPr>
          <w:rFonts w:cs="Arial"/>
          <w:color w:val="000000"/>
          <w:szCs w:val="22"/>
        </w:rPr>
        <w:t>taithí bainistíochta i gcomhthéacs idirnáisiúnta/Eorpach;</w:t>
      </w:r>
    </w:p>
    <w:p w:rsidR="00FA54ED" w:rsidRDefault="00062CBE">
      <w:pPr>
        <w:widowControl w:val="0"/>
        <w:numPr>
          <w:ilvl w:val="0"/>
          <w:numId w:val="46"/>
        </w:numPr>
        <w:shd w:val="clear" w:color="auto" w:fill="FFFFFF"/>
        <w:tabs>
          <w:tab w:val="left" w:pos="0"/>
        </w:tabs>
        <w:autoSpaceDE w:val="0"/>
        <w:autoSpaceDN w:val="0"/>
        <w:adjustRightInd w:val="0"/>
        <w:spacing w:after="120" w:line="240" w:lineRule="auto"/>
        <w:ind w:left="714" w:hanging="357"/>
        <w:rPr>
          <w:rFonts w:cs="Arial"/>
          <w:color w:val="000000"/>
          <w:szCs w:val="22"/>
          <w:lang w:val="en-US"/>
        </w:rPr>
      </w:pPr>
      <w:r>
        <w:rPr>
          <w:rFonts w:cs="Arial"/>
          <w:color w:val="000000"/>
          <w:szCs w:val="22"/>
        </w:rPr>
        <w:t>eolas maith ar theangacha eile a labhraítear san Aontas Eorpach.</w:t>
      </w:r>
    </w:p>
    <w:p w:rsidR="00FA54ED" w:rsidRDefault="00062CBE">
      <w:pPr>
        <w:shd w:val="clear" w:color="auto" w:fill="FFFFFF"/>
        <w:spacing w:before="360" w:after="240"/>
        <w:rPr>
          <w:rFonts w:cs="Arial"/>
          <w:b/>
          <w:bCs/>
          <w:color w:val="000000"/>
          <w:szCs w:val="22"/>
          <w:lang w:val="en-US"/>
        </w:rPr>
      </w:pPr>
      <w:r>
        <w:rPr>
          <w:rFonts w:cs="Arial"/>
          <w:b/>
          <w:bCs/>
          <w:color w:val="000000"/>
          <w:szCs w:val="22"/>
        </w:rPr>
        <w:t>V.</w:t>
      </w:r>
      <w:r>
        <w:rPr>
          <w:rFonts w:cs="Arial"/>
          <w:b/>
          <w:bCs/>
          <w:color w:val="000000"/>
          <w:szCs w:val="22"/>
        </w:rPr>
        <w:tab/>
        <w:t>Roghnú agus ceapadh</w:t>
      </w:r>
    </w:p>
    <w:p w:rsidR="00FA54ED" w:rsidRDefault="00062CBE">
      <w:pPr>
        <w:shd w:val="clear" w:color="auto" w:fill="FFFFFF"/>
        <w:spacing w:after="120" w:line="254" w:lineRule="exact"/>
        <w:ind w:right="77"/>
      </w:pPr>
      <w:r>
        <w:rPr>
          <w:rFonts w:cs="Arial"/>
          <w:color w:val="000000"/>
          <w:spacing w:val="-1"/>
          <w:szCs w:val="22"/>
        </w:rPr>
        <w:t>Bunófar an nós imeachta roghnúcháin ar scrúdú na bhfoirmeacha iarratais agus ar shraith agallamh agus tástálacha ina dhiaidh sin, de réir mar a mhínítear anseo thíos:</w:t>
      </w:r>
    </w:p>
    <w:p w:rsidR="00FA54ED" w:rsidRDefault="00062CBE">
      <w:pPr>
        <w:shd w:val="clear" w:color="auto" w:fill="FFFFFF"/>
        <w:spacing w:after="120" w:line="250" w:lineRule="exact"/>
        <w:ind w:left="720" w:hanging="720"/>
      </w:pPr>
      <w:r>
        <w:rPr>
          <w:rFonts w:cs="Arial"/>
          <w:color w:val="000000"/>
          <w:szCs w:val="22"/>
        </w:rPr>
        <w:t>1.</w:t>
      </w:r>
      <w:r>
        <w:rPr>
          <w:rFonts w:cs="Arial"/>
          <w:color w:val="000000"/>
          <w:szCs w:val="22"/>
        </w:rPr>
        <w:tab/>
        <w:t>Déanfaidh Coiste Réamhroghnúcháin, le cúnamh ó chomhairleoir seachtrach, scrúdú ar na hiarratais agus ullmhófar dréachtliosta de na hiarratasóirí is cuícháilithe a chomhlíonann gach ceann de na critéir incháilitheachta (cuid III) agus is mó a chomhlíonann critéir roghnúcháin (cuid IV) an phoist.</w:t>
      </w:r>
    </w:p>
    <w:p w:rsidR="00FA54ED" w:rsidRPr="001F3106" w:rsidRDefault="00062CBE">
      <w:pPr>
        <w:widowControl w:val="0"/>
        <w:numPr>
          <w:ilvl w:val="0"/>
          <w:numId w:val="44"/>
        </w:numPr>
        <w:shd w:val="clear" w:color="auto" w:fill="FFFFFF"/>
        <w:tabs>
          <w:tab w:val="left" w:pos="720"/>
        </w:tabs>
        <w:autoSpaceDE w:val="0"/>
        <w:autoSpaceDN w:val="0"/>
        <w:adjustRightInd w:val="0"/>
        <w:spacing w:after="120" w:line="250" w:lineRule="exact"/>
        <w:ind w:left="720" w:right="5" w:hanging="720"/>
        <w:rPr>
          <w:rFonts w:cs="Arial"/>
          <w:color w:val="000000"/>
          <w:spacing w:val="-4"/>
          <w:szCs w:val="22"/>
        </w:rPr>
      </w:pPr>
      <w:r>
        <w:rPr>
          <w:rFonts w:cs="Arial"/>
          <w:color w:val="000000"/>
          <w:szCs w:val="22"/>
        </w:rPr>
        <w:t xml:space="preserve">Tabharfar cuireadh chun agallaimh do na hiarratasóirí is cuícháilithe, a d’fhéadfaí a dhéanamh ar an teileafón, agus chuig tástáil a dhéanfaidh comhairleoirí seachtracha thar ceann an Choiste Réamhroghnúcháin.  Bunaithe ar thorthaí na n-agallamh agus na scrúduithe seo, cuirfidh an </w:t>
      </w:r>
      <w:r>
        <w:rPr>
          <w:rFonts w:cs="Arial"/>
          <w:color w:val="000000"/>
          <w:szCs w:val="22"/>
        </w:rPr>
        <w:lastRenderedPageBreak/>
        <w:t xml:space="preserve">Coiste Réamhroghnúcháin liosta de na hiarratasóirí is oiriúnaí le chéile.  Tabharfar cuireadh do na hiarratasóirí seo chuig agallamh leis an gCoiste Réamhroghnúcháin a bhunóidh gearrliosta iarratasóirí.  Scrúdófar líofacht na n-iarratasóirí i gcuid de na teangacha a liostaíonn siad ina n-iarratas, nó i ngach ceann díobh.   </w:t>
      </w:r>
    </w:p>
    <w:p w:rsidR="00FA54ED" w:rsidRDefault="00062CBE">
      <w:pPr>
        <w:widowControl w:val="0"/>
        <w:numPr>
          <w:ilvl w:val="0"/>
          <w:numId w:val="44"/>
        </w:numPr>
        <w:shd w:val="clear" w:color="auto" w:fill="FFFFFF"/>
        <w:tabs>
          <w:tab w:val="left" w:pos="720"/>
        </w:tabs>
        <w:autoSpaceDE w:val="0"/>
        <w:autoSpaceDN w:val="0"/>
        <w:adjustRightInd w:val="0"/>
        <w:spacing w:before="60" w:line="250" w:lineRule="exact"/>
        <w:ind w:left="720" w:right="5" w:hanging="720"/>
        <w:rPr>
          <w:rFonts w:cs="Arial"/>
          <w:color w:val="000000"/>
          <w:spacing w:val="-4"/>
          <w:szCs w:val="22"/>
          <w:lang w:val="en-US"/>
        </w:rPr>
      </w:pPr>
      <w:r>
        <w:rPr>
          <w:rFonts w:cs="Arial"/>
          <w:color w:val="000000"/>
          <w:szCs w:val="22"/>
        </w:rPr>
        <w:t>Cuirfear an gearrliosta faoi bhráid Bhord Rialúcháin Cedefop chun go ndéanfaidh sé cinneadh. Caithfidh an t-iarratasóir rathúil an post a ghlacadh taobh istigh de thrí mhí ón dáta a dháta a c(h)eapacháin.</w:t>
      </w:r>
    </w:p>
    <w:p w:rsidR="00FA54ED" w:rsidRDefault="00062CBE">
      <w:pPr>
        <w:shd w:val="clear" w:color="auto" w:fill="FFFFFF"/>
        <w:spacing w:before="120" w:line="250" w:lineRule="exact"/>
        <w:rPr>
          <w:rFonts w:cs="Arial"/>
          <w:szCs w:val="22"/>
        </w:rPr>
      </w:pPr>
      <w:r>
        <w:rPr>
          <w:rFonts w:cs="Arial"/>
          <w:szCs w:val="22"/>
        </w:rPr>
        <w:t>Nóta:</w:t>
      </w:r>
      <w:r>
        <w:rPr>
          <w:rFonts w:cs="Arial"/>
          <w:szCs w:val="22"/>
        </w:rPr>
        <w:tab/>
        <w:t>D’fhéadfadh go n-iarrfar ar iarratasóirí rannpháirtiú i lárionad measúnaithe.</w:t>
      </w:r>
    </w:p>
    <w:p w:rsidR="00FA54ED" w:rsidRDefault="00062CBE">
      <w:pPr>
        <w:shd w:val="clear" w:color="auto" w:fill="FFFFFF"/>
        <w:spacing w:before="240"/>
        <w:rPr>
          <w:rFonts w:cs="Arial"/>
          <w:szCs w:val="22"/>
        </w:rPr>
      </w:pPr>
      <w:r>
        <w:rPr>
          <w:rFonts w:cs="Arial"/>
          <w:i/>
          <w:iCs/>
          <w:color w:val="000000"/>
          <w:szCs w:val="22"/>
        </w:rPr>
        <w:t>Comhdheiseanna</w:t>
      </w:r>
    </w:p>
    <w:p w:rsidR="00FA54ED" w:rsidRPr="001F3106" w:rsidRDefault="00062CBE">
      <w:pPr>
        <w:shd w:val="clear" w:color="auto" w:fill="FFFFFF"/>
        <w:spacing w:before="120" w:line="250" w:lineRule="exact"/>
        <w:ind w:right="6"/>
        <w:rPr>
          <w:rFonts w:cs="Arial"/>
          <w:color w:val="000000"/>
          <w:szCs w:val="22"/>
        </w:rPr>
      </w:pPr>
      <w:r>
        <w:rPr>
          <w:rFonts w:cs="Arial"/>
          <w:color w:val="000000"/>
          <w:szCs w:val="22"/>
        </w:rPr>
        <w:t>Tá beartas comhdheiseanna i bhfeidhm ag Cedefop agus déantar gach iarracht idirdhealú a sheachaint.</w:t>
      </w:r>
    </w:p>
    <w:p w:rsidR="00FA54ED" w:rsidRPr="001F3106" w:rsidRDefault="00062CBE">
      <w:pPr>
        <w:shd w:val="clear" w:color="auto" w:fill="FFFFFF"/>
        <w:spacing w:before="360"/>
        <w:rPr>
          <w:rFonts w:cs="Arial"/>
          <w:b/>
          <w:bCs/>
          <w:color w:val="000000"/>
          <w:szCs w:val="22"/>
        </w:rPr>
      </w:pPr>
      <w:r>
        <w:rPr>
          <w:rFonts w:cs="Arial"/>
          <w:b/>
          <w:bCs/>
          <w:color w:val="000000"/>
          <w:szCs w:val="22"/>
        </w:rPr>
        <w:t>VI.</w:t>
      </w:r>
      <w:r>
        <w:rPr>
          <w:rFonts w:cs="Arial"/>
          <w:b/>
          <w:bCs/>
          <w:color w:val="000000"/>
          <w:szCs w:val="22"/>
        </w:rPr>
        <w:tab/>
        <w:t>Coinníollacha fostaíochta</w:t>
      </w:r>
    </w:p>
    <w:p w:rsidR="00FA54ED" w:rsidRDefault="00062CBE">
      <w:pPr>
        <w:shd w:val="clear" w:color="auto" w:fill="FFFFFF"/>
        <w:spacing w:before="120" w:line="254" w:lineRule="exact"/>
        <w:ind w:right="6"/>
      </w:pPr>
      <w:r>
        <w:rPr>
          <w:rFonts w:cs="Arial"/>
          <w:color w:val="000000"/>
          <w:szCs w:val="22"/>
        </w:rPr>
        <w:t>Ceaptar an Lea-Stiúrthóir mar ghníomhaire sealadach ag grád AD 12</w:t>
      </w:r>
      <w:r w:rsidR="005563B9">
        <w:rPr>
          <w:rStyle w:val="FootnoteReference"/>
          <w:rFonts w:cs="Arial"/>
          <w:color w:val="000000"/>
          <w:szCs w:val="22"/>
          <w:lang w:val="en-US"/>
        </w:rPr>
        <w:footnoteReference w:id="6"/>
      </w:r>
      <w:r w:rsidR="005563B9" w:rsidRPr="001F3106">
        <w:rPr>
          <w:rFonts w:cs="Arial"/>
          <w:color w:val="000000"/>
          <w:szCs w:val="22"/>
        </w:rPr>
        <w:t xml:space="preserve"> </w:t>
      </w:r>
      <w:r>
        <w:rPr>
          <w:rFonts w:cs="Arial"/>
          <w:color w:val="000000"/>
          <w:szCs w:val="22"/>
        </w:rPr>
        <w:t xml:space="preserve"> de bhun Airteagal 21 de  Choinníollacha Fostaíochta Sheirbhísigh </w:t>
      </w:r>
      <w:r w:rsidR="005563B9">
        <w:rPr>
          <w:rFonts w:cs="Arial"/>
          <w:color w:val="000000"/>
          <w:szCs w:val="22"/>
        </w:rPr>
        <w:t>eile</w:t>
      </w:r>
      <w:r w:rsidR="000C771B">
        <w:rPr>
          <w:rStyle w:val="FootnoteReference"/>
          <w:rFonts w:cs="Arial"/>
          <w:color w:val="000000"/>
          <w:szCs w:val="22"/>
        </w:rPr>
        <w:footnoteReference w:id="7"/>
      </w:r>
      <w:r w:rsidR="005563B9">
        <w:rPr>
          <w:rFonts w:cs="Arial"/>
          <w:color w:val="000000"/>
          <w:szCs w:val="22"/>
        </w:rPr>
        <w:t xml:space="preserve"> </w:t>
      </w:r>
      <w:r>
        <w:rPr>
          <w:rFonts w:cs="Arial"/>
          <w:color w:val="000000"/>
          <w:szCs w:val="22"/>
        </w:rPr>
        <w:t>go ceann tréimhse cúig bliana.  Féadfar an tréimhse oifige a athnuachan uair amháin.</w:t>
      </w:r>
    </w:p>
    <w:p w:rsidR="00FA54ED" w:rsidRPr="001F3106" w:rsidRDefault="00062CBE">
      <w:pPr>
        <w:shd w:val="clear" w:color="auto" w:fill="FFFFFF"/>
        <w:spacing w:before="120"/>
        <w:rPr>
          <w:rFonts w:cs="Arial"/>
          <w:color w:val="000000"/>
          <w:szCs w:val="22"/>
        </w:rPr>
      </w:pPr>
      <w:r>
        <w:rPr>
          <w:rFonts w:cs="Arial"/>
          <w:color w:val="000000"/>
          <w:szCs w:val="22"/>
        </w:rPr>
        <w:t>B</w:t>
      </w:r>
      <w:r w:rsidR="005563B9">
        <w:rPr>
          <w:rFonts w:cs="Arial"/>
          <w:color w:val="000000"/>
          <w:szCs w:val="22"/>
        </w:rPr>
        <w:t>eidh tréimhse promhaidh de shé 9</w:t>
      </w:r>
      <w:r>
        <w:rPr>
          <w:rFonts w:cs="Arial"/>
          <w:color w:val="000000"/>
          <w:szCs w:val="22"/>
        </w:rPr>
        <w:t xml:space="preserve"> mí ag an Stiúrthóir</w:t>
      </w:r>
      <w:r>
        <w:rPr>
          <w:rFonts w:cs="Arial"/>
          <w:color w:val="000000"/>
          <w:szCs w:val="22"/>
          <w:vertAlign w:val="superscript"/>
        </w:rPr>
        <w:t>7</w:t>
      </w:r>
      <w:r>
        <w:rPr>
          <w:rFonts w:cs="Arial"/>
          <w:color w:val="000000"/>
          <w:szCs w:val="22"/>
        </w:rPr>
        <w:t>.</w:t>
      </w:r>
    </w:p>
    <w:p w:rsidR="00FA54ED" w:rsidRPr="001F3106" w:rsidRDefault="00062CBE">
      <w:pPr>
        <w:shd w:val="clear" w:color="auto" w:fill="FFFFFF"/>
        <w:spacing w:before="240"/>
        <w:rPr>
          <w:rFonts w:cs="Arial"/>
          <w:i/>
          <w:color w:val="000000"/>
          <w:szCs w:val="22"/>
        </w:rPr>
      </w:pPr>
      <w:r>
        <w:rPr>
          <w:rFonts w:cs="Arial"/>
          <w:i/>
          <w:color w:val="000000"/>
          <w:szCs w:val="22"/>
        </w:rPr>
        <w:t>Suíomh na fostaíochta</w:t>
      </w:r>
    </w:p>
    <w:p w:rsidR="00FA54ED" w:rsidRPr="001F3106" w:rsidRDefault="00062CBE">
      <w:pPr>
        <w:shd w:val="clear" w:color="auto" w:fill="FFFFFF"/>
        <w:spacing w:before="120"/>
        <w:rPr>
          <w:rFonts w:cs="Arial"/>
          <w:color w:val="000000"/>
          <w:szCs w:val="22"/>
        </w:rPr>
      </w:pPr>
      <w:r>
        <w:rPr>
          <w:rFonts w:cs="Arial"/>
          <w:color w:val="000000"/>
          <w:szCs w:val="22"/>
        </w:rPr>
        <w:t xml:space="preserve">Is é Thessaloniki na Gréige suíomh na fostaíochta. </w:t>
      </w:r>
    </w:p>
    <w:p w:rsidR="00FA54ED" w:rsidRDefault="00062CBE">
      <w:pPr>
        <w:shd w:val="clear" w:color="auto" w:fill="FFFFFF"/>
        <w:spacing w:before="240"/>
        <w:rPr>
          <w:i/>
        </w:rPr>
      </w:pPr>
      <w:r>
        <w:rPr>
          <w:rFonts w:cs="Arial"/>
          <w:i/>
          <w:color w:val="000000"/>
          <w:szCs w:val="22"/>
        </w:rPr>
        <w:t>Luach Saothair</w:t>
      </w:r>
    </w:p>
    <w:p w:rsidR="00FA54ED" w:rsidRDefault="00062CBE">
      <w:pPr>
        <w:shd w:val="clear" w:color="auto" w:fill="FFFFFF"/>
        <w:spacing w:before="120" w:line="250" w:lineRule="exact"/>
        <w:ind w:right="6"/>
      </w:pPr>
      <w:r>
        <w:rPr>
          <w:rFonts w:cs="Arial"/>
          <w:color w:val="000000"/>
          <w:szCs w:val="22"/>
        </w:rPr>
        <w:t>Beidh an luach saothair bunaithe ar scála tuarastal an Aontais Eorpaigh. Tá pá faoi réir cháin an Chomhphobail agus asbhaintí eile atá leagtha amach sna Rialacháin Foirne. Mar sin féin, ní ghearrtar aon cháin náisiúnta air.</w:t>
      </w:r>
    </w:p>
    <w:p w:rsidR="00FA54ED" w:rsidRDefault="00062CBE">
      <w:pPr>
        <w:shd w:val="clear" w:color="auto" w:fill="FFFFFF"/>
        <w:spacing w:before="82" w:line="250" w:lineRule="exact"/>
      </w:pPr>
      <w:r>
        <w:rPr>
          <w:rFonts w:cs="Arial"/>
          <w:color w:val="000000"/>
          <w:szCs w:val="22"/>
        </w:rPr>
        <w:t>Gheofar faisnéis bhreise ar na coinníollacha conarthacha agus oibre ach féachaint ar na Rialacháin Foirne Oifigigh agus Coinníollacha Fostaíochta Sheirbhísigh eile; tá siad ar fáil ag an seoladh seo a leanas:</w:t>
      </w:r>
    </w:p>
    <w:p w:rsidR="00FA54ED" w:rsidRDefault="002673AC">
      <w:pPr>
        <w:shd w:val="clear" w:color="auto" w:fill="FFFFFF"/>
        <w:spacing w:before="82"/>
      </w:pPr>
      <w:hyperlink r:id="rId10" w:history="1">
        <w:r w:rsidR="00062CBE">
          <w:rPr>
            <w:rStyle w:val="Hyperlink"/>
            <w:rFonts w:cs="Arial"/>
            <w:szCs w:val="22"/>
          </w:rPr>
          <w:t>http://ec.europa.eu/civil_service/docs/toc100_en.pdf</w:t>
        </w:r>
      </w:hyperlink>
    </w:p>
    <w:p w:rsidR="00FA54ED" w:rsidRPr="001F3106" w:rsidRDefault="00062CBE">
      <w:pPr>
        <w:shd w:val="clear" w:color="auto" w:fill="FFFFFF"/>
        <w:spacing w:before="360" w:after="120"/>
        <w:rPr>
          <w:rFonts w:cs="Arial"/>
          <w:b/>
          <w:bCs/>
          <w:color w:val="000000"/>
          <w:szCs w:val="22"/>
        </w:rPr>
      </w:pPr>
      <w:r>
        <w:rPr>
          <w:rFonts w:cs="Arial"/>
          <w:b/>
          <w:bCs/>
          <w:color w:val="000000"/>
          <w:szCs w:val="22"/>
        </w:rPr>
        <w:t>VII.</w:t>
      </w:r>
      <w:r w:rsidR="009B6927">
        <w:tab/>
      </w:r>
      <w:r>
        <w:rPr>
          <w:rFonts w:cs="Arial"/>
          <w:b/>
          <w:bCs/>
          <w:color w:val="000000"/>
          <w:szCs w:val="22"/>
        </w:rPr>
        <w:t>Nós imeachta iarratais agus dáta deiridh</w:t>
      </w:r>
    </w:p>
    <w:p w:rsidR="00FA54ED" w:rsidRDefault="00062CBE">
      <w:pPr>
        <w:shd w:val="clear" w:color="auto" w:fill="FFFFFF"/>
        <w:spacing w:after="120"/>
      </w:pPr>
      <w:r>
        <w:rPr>
          <w:rFonts w:cs="Arial"/>
          <w:color w:val="000000"/>
          <w:szCs w:val="22"/>
        </w:rPr>
        <w:t>Chun go mbeidh iarratais bailí, ní mór d’iarratasóirí na doiciméid seo a leanas a chur isteach:</w:t>
      </w:r>
    </w:p>
    <w:p w:rsidR="00FA54ED" w:rsidRDefault="00062CBE">
      <w:pPr>
        <w:widowControl w:val="0"/>
        <w:numPr>
          <w:ilvl w:val="0"/>
          <w:numId w:val="45"/>
        </w:numPr>
        <w:shd w:val="clear" w:color="auto" w:fill="FFFFFF"/>
        <w:tabs>
          <w:tab w:val="left" w:pos="720"/>
        </w:tabs>
        <w:autoSpaceDE w:val="0"/>
        <w:autoSpaceDN w:val="0"/>
        <w:adjustRightInd w:val="0"/>
        <w:spacing w:after="120" w:line="240" w:lineRule="auto"/>
        <w:rPr>
          <w:rFonts w:cs="Arial"/>
          <w:color w:val="000000"/>
          <w:spacing w:val="-4"/>
          <w:szCs w:val="22"/>
          <w:lang w:val="en-US"/>
        </w:rPr>
      </w:pPr>
      <w:r>
        <w:rPr>
          <w:rFonts w:cs="Arial"/>
          <w:color w:val="000000"/>
          <w:szCs w:val="22"/>
        </w:rPr>
        <w:t>litir faoina n-inspreagadh;</w:t>
      </w:r>
    </w:p>
    <w:p w:rsidR="00FA54ED" w:rsidRPr="001F3106" w:rsidRDefault="00062CBE">
      <w:pPr>
        <w:widowControl w:val="0"/>
        <w:numPr>
          <w:ilvl w:val="0"/>
          <w:numId w:val="45"/>
        </w:numPr>
        <w:shd w:val="clear" w:color="auto" w:fill="FFFFFF"/>
        <w:tabs>
          <w:tab w:val="left" w:pos="720"/>
        </w:tabs>
        <w:autoSpaceDE w:val="0"/>
        <w:autoSpaceDN w:val="0"/>
        <w:adjustRightInd w:val="0"/>
        <w:spacing w:after="120" w:line="250" w:lineRule="exact"/>
        <w:ind w:left="720" w:hanging="720"/>
        <w:rPr>
          <w:rFonts w:cs="Arial"/>
          <w:color w:val="000000"/>
          <w:spacing w:val="-4"/>
          <w:szCs w:val="22"/>
        </w:rPr>
      </w:pPr>
      <w:r>
        <w:rPr>
          <w:rFonts w:cs="Arial"/>
          <w:color w:val="000000"/>
          <w:szCs w:val="22"/>
        </w:rPr>
        <w:t xml:space="preserve">curriculum vitae (CV), i bhfoirm CV </w:t>
      </w:r>
      <w:r w:rsidR="00DD1344">
        <w:rPr>
          <w:rFonts w:cs="Arial"/>
          <w:color w:val="000000"/>
          <w:szCs w:val="22"/>
        </w:rPr>
        <w:t>an Phas Eorpaigh</w:t>
      </w:r>
      <w:r>
        <w:rPr>
          <w:rFonts w:cs="Arial"/>
          <w:color w:val="000000"/>
          <w:szCs w:val="22"/>
        </w:rPr>
        <w:t>, más féidir</w:t>
      </w:r>
      <w:r>
        <w:rPr>
          <w:rStyle w:val="FootnoteReference"/>
          <w:rFonts w:cs="Arial"/>
          <w:color w:val="000000"/>
          <w:szCs w:val="22"/>
        </w:rPr>
        <w:footnoteReference w:id="8"/>
      </w:r>
      <w:r>
        <w:rPr>
          <w:rFonts w:cs="Arial"/>
          <w:color w:val="000000"/>
          <w:szCs w:val="22"/>
        </w:rPr>
        <w:t xml:space="preserve">. Iarrtar </w:t>
      </w:r>
      <w:r>
        <w:rPr>
          <w:rFonts w:cs="Arial"/>
          <w:color w:val="000000"/>
          <w:szCs w:val="22"/>
        </w:rPr>
        <w:lastRenderedPageBreak/>
        <w:t xml:space="preserve">go sonrach ar iarratasóirí cuntas a thabhairt ar thaithí agus ar shaineolas atá ábhartha maidir leis an bpost mar aon le sonraí ar líon foirne, ar bhuiséad agus ar nádúr na ranna a bhainistigh siad roimhe seo. </w:t>
      </w:r>
    </w:p>
    <w:p w:rsidR="00FA54ED" w:rsidRDefault="00062CBE">
      <w:pPr>
        <w:widowControl w:val="0"/>
        <w:numPr>
          <w:ilvl w:val="0"/>
          <w:numId w:val="45"/>
        </w:numPr>
        <w:shd w:val="clear" w:color="auto" w:fill="FFFFFF"/>
        <w:tabs>
          <w:tab w:val="left" w:pos="720"/>
        </w:tabs>
        <w:autoSpaceDE w:val="0"/>
        <w:autoSpaceDN w:val="0"/>
        <w:adjustRightInd w:val="0"/>
        <w:spacing w:after="120" w:line="250" w:lineRule="exact"/>
        <w:ind w:left="720" w:hanging="720"/>
        <w:rPr>
          <w:rFonts w:cs="Arial"/>
          <w:color w:val="000000"/>
          <w:spacing w:val="-4"/>
          <w:szCs w:val="22"/>
          <w:lang w:val="en-US"/>
        </w:rPr>
      </w:pPr>
      <w:r>
        <w:rPr>
          <w:rFonts w:cs="Arial"/>
          <w:color w:val="000000"/>
          <w:szCs w:val="22"/>
        </w:rPr>
        <w:t xml:space="preserve">foirm iarratais chomhlánaithe sínithe. Ní mór d’iarratasóirí úsáid a bhaint as an bhfoirm iarratais oifigiúil a bhaineann leis an bhfógra folúntais seo ar láithreán gréasáin Cedefop ag </w:t>
      </w:r>
      <w:hyperlink r:id="rId11" w:history="1">
        <w:r>
          <w:rPr>
            <w:rFonts w:cs="Arial"/>
            <w:color w:val="0000FF"/>
            <w:szCs w:val="22"/>
            <w:u w:val="single"/>
          </w:rPr>
          <w:t>www.cedefop.europa.eu</w:t>
        </w:r>
      </w:hyperlink>
      <w:r>
        <w:rPr>
          <w:rFonts w:cs="Arial"/>
          <w:color w:val="0000FF"/>
          <w:szCs w:val="22"/>
        </w:rPr>
        <w:t>.</w:t>
      </w:r>
      <w:r>
        <w:rPr>
          <w:rFonts w:cs="Arial"/>
          <w:color w:val="000000"/>
          <w:szCs w:val="22"/>
        </w:rPr>
        <w:t xml:space="preserve"> Ní mór an fhoirm iarratais a chomhlánú i mBéarla.</w:t>
      </w:r>
    </w:p>
    <w:p w:rsidR="00FA54ED" w:rsidRDefault="00062CBE">
      <w:pPr>
        <w:shd w:val="clear" w:color="auto" w:fill="FFFFFF"/>
        <w:spacing w:before="120" w:line="250" w:lineRule="exact"/>
        <w:rPr>
          <w:rFonts w:cs="Arial"/>
          <w:color w:val="000000"/>
          <w:szCs w:val="22"/>
          <w:lang w:val="en-US"/>
        </w:rPr>
      </w:pPr>
      <w:r>
        <w:rPr>
          <w:rFonts w:cs="Arial"/>
          <w:color w:val="000000"/>
          <w:szCs w:val="22"/>
        </w:rPr>
        <w:t>Ní gá doiciméid tacaíochta a sheoladh isteach ag an bpointe seo (m.sh. cóipeanna dearbhaithe de chéimeanna/dhioplómaí, teistiméireachtaí, fianaise ar thaithí, srl.) ach ní mór iad a chur isteach níos déanaí sa phróiseas má iarrtar amhlaidh.</w:t>
      </w:r>
    </w:p>
    <w:p w:rsidR="00FA54ED" w:rsidRDefault="00062CBE">
      <w:pPr>
        <w:shd w:val="clear" w:color="auto" w:fill="FFFFFF"/>
        <w:spacing w:before="120" w:line="250" w:lineRule="exact"/>
        <w:rPr>
          <w:rFonts w:cs="Arial"/>
          <w:color w:val="000000"/>
          <w:szCs w:val="22"/>
          <w:lang w:val="en-US"/>
        </w:rPr>
      </w:pPr>
      <w:r>
        <w:rPr>
          <w:rFonts w:cs="Arial"/>
          <w:color w:val="000000"/>
          <w:szCs w:val="22"/>
        </w:rPr>
        <w:t>Ní mór uimhir thagartha an fholúntais a bheith scríofa go soiléir ar iarratais, a bheidh i mBéarla, i bhFraincis nó i nGearmáinis, de rogha: Cedefop/2013/03/AD</w:t>
      </w:r>
    </w:p>
    <w:p w:rsidR="00FA54ED" w:rsidRDefault="00062CBE">
      <w:pPr>
        <w:shd w:val="clear" w:color="auto" w:fill="FFFFFF"/>
        <w:spacing w:before="120"/>
      </w:pPr>
      <w:r>
        <w:rPr>
          <w:rFonts w:cs="Arial"/>
          <w:b/>
          <w:bCs/>
          <w:color w:val="000000"/>
          <w:szCs w:val="22"/>
        </w:rPr>
        <w:t>Ní ghlacfar le hiarratais neamhiomlána</w:t>
      </w:r>
    </w:p>
    <w:p w:rsidR="00FA54ED" w:rsidRDefault="00062CBE">
      <w:pPr>
        <w:shd w:val="clear" w:color="auto" w:fill="FFFFFF"/>
        <w:spacing w:before="120" w:line="259" w:lineRule="exact"/>
      </w:pPr>
      <w:r>
        <w:rPr>
          <w:rFonts w:cs="Arial"/>
          <w:color w:val="000000"/>
          <w:szCs w:val="22"/>
        </w:rPr>
        <w:t xml:space="preserve">Ní mór an t-iarratas a sheoladh chuig an seoladh poist thíos, </w:t>
      </w:r>
      <w:r>
        <w:rPr>
          <w:rFonts w:cs="Arial"/>
          <w:b/>
          <w:bCs/>
          <w:color w:val="000000"/>
          <w:szCs w:val="22"/>
        </w:rPr>
        <w:t>le post cláraithe</w:t>
      </w:r>
      <w:r>
        <w:rPr>
          <w:rFonts w:cs="Arial"/>
          <w:color w:val="000000"/>
          <w:szCs w:val="22"/>
        </w:rPr>
        <w:t xml:space="preserve">, roimh </w:t>
      </w:r>
      <w:r>
        <w:rPr>
          <w:rFonts w:cs="Arial"/>
          <w:b/>
          <w:color w:val="000000"/>
          <w:szCs w:val="22"/>
        </w:rPr>
        <w:t>5 Feabhra 2014</w:t>
      </w:r>
      <w:r>
        <w:rPr>
          <w:rFonts w:cs="Arial"/>
          <w:color w:val="000000"/>
          <w:szCs w:val="22"/>
        </w:rPr>
        <w:t xml:space="preserve"> ag 23:59 Am Lár na hEorpa (dáta an chlárú poist) ar a dhéanaí. </w:t>
      </w:r>
    </w:p>
    <w:p w:rsidR="00FA54ED" w:rsidRDefault="00062CBE">
      <w:pPr>
        <w:shd w:val="clear" w:color="auto" w:fill="FFFFFF"/>
        <w:spacing w:before="240" w:line="250" w:lineRule="exact"/>
      </w:pPr>
      <w:r>
        <w:rPr>
          <w:rFonts w:cs="Arial"/>
          <w:color w:val="000000"/>
          <w:szCs w:val="22"/>
        </w:rPr>
        <w:t xml:space="preserve">Faoi bhráid: </w:t>
      </w:r>
    </w:p>
    <w:p w:rsidR="00FA54ED" w:rsidRDefault="00062CBE">
      <w:pPr>
        <w:shd w:val="clear" w:color="auto" w:fill="FFFFFF"/>
        <w:spacing w:line="250" w:lineRule="exact"/>
      </w:pPr>
      <w:r>
        <w:rPr>
          <w:rFonts w:cs="Arial"/>
          <w:color w:val="000000"/>
          <w:szCs w:val="22"/>
        </w:rPr>
        <w:t>Cathaoirleach Bhord Rialúcháin Cedefop</w:t>
      </w:r>
    </w:p>
    <w:p w:rsidR="00FA54ED" w:rsidRDefault="00062CBE">
      <w:pPr>
        <w:shd w:val="clear" w:color="auto" w:fill="FFFFFF"/>
        <w:spacing w:line="250" w:lineRule="exact"/>
        <w:rPr>
          <w:lang w:val="it-IT"/>
        </w:rPr>
      </w:pPr>
      <w:r>
        <w:rPr>
          <w:rFonts w:cs="Arial"/>
          <w:b/>
          <w:bCs/>
          <w:color w:val="000000"/>
          <w:szCs w:val="22"/>
          <w:lang w:eastAsia="fr-FR"/>
        </w:rPr>
        <w:t>Tag.: CEDEFOP/2013/03/AD</w:t>
      </w:r>
    </w:p>
    <w:p w:rsidR="00FA54ED" w:rsidRDefault="00062CBE">
      <w:pPr>
        <w:shd w:val="clear" w:color="auto" w:fill="FFFFFF"/>
        <w:spacing w:line="250" w:lineRule="exact"/>
        <w:rPr>
          <w:lang w:val="it-IT"/>
        </w:rPr>
      </w:pPr>
      <w:r>
        <w:rPr>
          <w:rFonts w:cs="Arial"/>
          <w:color w:val="000000"/>
          <w:spacing w:val="-1"/>
          <w:szCs w:val="22"/>
        </w:rPr>
        <w:t>Cedefop</w:t>
      </w:r>
    </w:p>
    <w:p w:rsidR="00FA54ED" w:rsidRDefault="00062CBE">
      <w:pPr>
        <w:shd w:val="clear" w:color="auto" w:fill="FFFFFF"/>
        <w:spacing w:line="250" w:lineRule="exact"/>
        <w:rPr>
          <w:lang w:val="it-IT"/>
        </w:rPr>
      </w:pPr>
      <w:r>
        <w:rPr>
          <w:rFonts w:cs="Arial"/>
          <w:color w:val="000000"/>
          <w:spacing w:val="-1"/>
          <w:szCs w:val="22"/>
          <w:lang w:eastAsia="nl-NL"/>
        </w:rPr>
        <w:t>Bosca Poist 22427</w:t>
      </w:r>
    </w:p>
    <w:p w:rsidR="00FA54ED" w:rsidRDefault="00062CBE">
      <w:pPr>
        <w:shd w:val="clear" w:color="auto" w:fill="FFFFFF"/>
        <w:spacing w:line="250" w:lineRule="exact"/>
      </w:pPr>
      <w:r>
        <w:rPr>
          <w:rFonts w:cs="Arial"/>
          <w:color w:val="000000"/>
          <w:szCs w:val="22"/>
          <w:lang w:eastAsia="da-DK"/>
        </w:rPr>
        <w:t>GR – 55102 Finikas-Thessaloniki</w:t>
      </w:r>
    </w:p>
    <w:p w:rsidR="00FA54ED" w:rsidRDefault="00062CBE">
      <w:pPr>
        <w:shd w:val="clear" w:color="auto" w:fill="FFFFFF"/>
        <w:spacing w:line="250" w:lineRule="exact"/>
      </w:pPr>
      <w:r>
        <w:rPr>
          <w:rFonts w:cs="Arial"/>
          <w:color w:val="000000"/>
          <w:spacing w:val="-1"/>
          <w:szCs w:val="22"/>
        </w:rPr>
        <w:t>An Ghréig</w:t>
      </w:r>
    </w:p>
    <w:p w:rsidR="00FA54ED" w:rsidRDefault="00062CBE">
      <w:pPr>
        <w:shd w:val="clear" w:color="auto" w:fill="FFFFFF"/>
        <w:spacing w:before="120"/>
      </w:pPr>
      <w:r>
        <w:rPr>
          <w:rFonts w:cs="Arial"/>
          <w:color w:val="000000"/>
          <w:szCs w:val="22"/>
        </w:rPr>
        <w:t xml:space="preserve">Ní mór a bheith ar chumas iarratasóirí </w:t>
      </w:r>
      <w:r>
        <w:rPr>
          <w:rFonts w:cs="Arial"/>
          <w:b/>
          <w:color w:val="000000"/>
          <w:szCs w:val="22"/>
        </w:rPr>
        <w:t xml:space="preserve">fianaise clárúcháin </w:t>
      </w:r>
      <w:r w:rsidR="00FC050E">
        <w:rPr>
          <w:rFonts w:cs="Arial"/>
          <w:color w:val="000000"/>
          <w:szCs w:val="22"/>
        </w:rPr>
        <w:t>a thabhairt</w:t>
      </w:r>
      <w:r w:rsidR="00FC050E">
        <w:rPr>
          <w:rFonts w:cs="Arial"/>
          <w:b/>
          <w:color w:val="000000"/>
          <w:szCs w:val="22"/>
        </w:rPr>
        <w:t xml:space="preserve"> </w:t>
      </w:r>
      <w:r>
        <w:rPr>
          <w:rFonts w:cs="Arial"/>
          <w:color w:val="000000"/>
          <w:szCs w:val="22"/>
        </w:rPr>
        <w:t xml:space="preserve">má iarrtar amhlaidh. </w:t>
      </w:r>
    </w:p>
    <w:p w:rsidR="00FA54ED" w:rsidRDefault="00062CBE">
      <w:pPr>
        <w:shd w:val="clear" w:color="auto" w:fill="FFFFFF"/>
        <w:spacing w:before="240" w:line="254" w:lineRule="exact"/>
        <w:rPr>
          <w:strike/>
        </w:rPr>
      </w:pPr>
      <w:r>
        <w:rPr>
          <w:rFonts w:cs="Arial"/>
          <w:color w:val="000000"/>
          <w:spacing w:val="-1"/>
          <w:szCs w:val="22"/>
        </w:rPr>
        <w:t xml:space="preserve">Ní mór iarratais a sheoltar le seirbhís chúiréireachta doras go doras a sheoladh chuig an seoladh thíos ar </w:t>
      </w:r>
      <w:r>
        <w:rPr>
          <w:rFonts w:cs="Arial"/>
          <w:b/>
          <w:color w:val="000000"/>
          <w:spacing w:val="-1"/>
          <w:szCs w:val="22"/>
        </w:rPr>
        <w:t xml:space="preserve">5 Feabhra </w:t>
      </w:r>
      <w:r w:rsidR="002C3EC4" w:rsidRPr="002C3EC4">
        <w:rPr>
          <w:rFonts w:cs="Arial"/>
          <w:b/>
          <w:color w:val="000000"/>
          <w:spacing w:val="-1"/>
          <w:szCs w:val="22"/>
        </w:rPr>
        <w:t xml:space="preserve">2014 </w:t>
      </w:r>
      <w:r>
        <w:rPr>
          <w:rFonts w:cs="Arial"/>
          <w:b/>
          <w:color w:val="000000"/>
          <w:spacing w:val="-1"/>
          <w:szCs w:val="22"/>
        </w:rPr>
        <w:t>ar a dhéanaí</w:t>
      </w:r>
      <w:r w:rsidR="00E45D2C" w:rsidRPr="00E45D2C">
        <w:rPr>
          <w:rFonts w:cs="Arial"/>
          <w:b/>
          <w:color w:val="000000"/>
          <w:spacing w:val="-1"/>
          <w:szCs w:val="22"/>
        </w:rPr>
        <w:t>,</w:t>
      </w:r>
      <w:r>
        <w:rPr>
          <w:rFonts w:cs="Arial"/>
          <w:b/>
          <w:color w:val="000000"/>
          <w:spacing w:val="-1"/>
          <w:szCs w:val="22"/>
        </w:rPr>
        <w:t xml:space="preserve"> agus ní mór dáta a sheolta a bheith le feiceáil go soiléir ar an gclúdach.</w:t>
      </w:r>
    </w:p>
    <w:p w:rsidR="00FA54ED" w:rsidRDefault="00062CBE">
      <w:pPr>
        <w:shd w:val="clear" w:color="auto" w:fill="FFFFFF"/>
        <w:spacing w:before="240" w:line="250" w:lineRule="exact"/>
      </w:pPr>
      <w:r>
        <w:rPr>
          <w:rFonts w:cs="Arial"/>
          <w:color w:val="000000"/>
          <w:szCs w:val="22"/>
        </w:rPr>
        <w:t xml:space="preserve">Faoi bhráid: </w:t>
      </w:r>
    </w:p>
    <w:p w:rsidR="00FA54ED" w:rsidRDefault="00062CBE">
      <w:pPr>
        <w:shd w:val="clear" w:color="auto" w:fill="FFFFFF"/>
        <w:spacing w:line="250" w:lineRule="exact"/>
      </w:pPr>
      <w:r>
        <w:rPr>
          <w:rFonts w:cs="Arial"/>
          <w:color w:val="000000"/>
          <w:szCs w:val="22"/>
        </w:rPr>
        <w:t>Cathaoirleach Bhord Rialúcháin Cedefop</w:t>
      </w:r>
    </w:p>
    <w:p w:rsidR="00FA54ED" w:rsidRDefault="00062CBE">
      <w:pPr>
        <w:shd w:val="clear" w:color="auto" w:fill="FFFFFF"/>
        <w:spacing w:line="250" w:lineRule="exact"/>
        <w:rPr>
          <w:lang w:val="it-IT"/>
        </w:rPr>
      </w:pPr>
      <w:r>
        <w:rPr>
          <w:rFonts w:cs="Arial"/>
          <w:b/>
          <w:bCs/>
          <w:color w:val="000000"/>
          <w:szCs w:val="22"/>
          <w:lang w:eastAsia="fr-FR"/>
        </w:rPr>
        <w:t>Tag.: CEDEFOP/2013/03/AD</w:t>
      </w:r>
    </w:p>
    <w:p w:rsidR="00FA54ED" w:rsidRDefault="00062CBE">
      <w:pPr>
        <w:shd w:val="clear" w:color="auto" w:fill="FFFFFF"/>
        <w:spacing w:line="250" w:lineRule="exact"/>
        <w:rPr>
          <w:lang w:val="it-IT"/>
        </w:rPr>
      </w:pPr>
      <w:r>
        <w:rPr>
          <w:rFonts w:cs="Arial"/>
          <w:color w:val="000000"/>
          <w:spacing w:val="-1"/>
          <w:szCs w:val="22"/>
        </w:rPr>
        <w:t>Cedefop</w:t>
      </w:r>
    </w:p>
    <w:p w:rsidR="00FA54ED" w:rsidRDefault="00062CBE">
      <w:pPr>
        <w:shd w:val="clear" w:color="auto" w:fill="FFFFFF"/>
        <w:spacing w:line="250" w:lineRule="exact"/>
        <w:rPr>
          <w:lang w:val="it-IT"/>
        </w:rPr>
      </w:pPr>
      <w:r>
        <w:rPr>
          <w:rFonts w:cs="Arial"/>
          <w:color w:val="000000"/>
          <w:szCs w:val="22"/>
        </w:rPr>
        <w:t>An Eoraip 123</w:t>
      </w:r>
    </w:p>
    <w:p w:rsidR="00FA54ED" w:rsidRDefault="00062CBE">
      <w:pPr>
        <w:shd w:val="clear" w:color="auto" w:fill="FFFFFF"/>
        <w:spacing w:line="250" w:lineRule="exact"/>
      </w:pPr>
      <w:r>
        <w:rPr>
          <w:rFonts w:cs="Arial"/>
          <w:color w:val="000000"/>
          <w:szCs w:val="22"/>
        </w:rPr>
        <w:t>GR-57001 Pylea, Thessaloniki</w:t>
      </w:r>
    </w:p>
    <w:p w:rsidR="00FA54ED" w:rsidRDefault="00062CBE">
      <w:pPr>
        <w:shd w:val="clear" w:color="auto" w:fill="FFFFFF"/>
        <w:spacing w:line="250" w:lineRule="exact"/>
      </w:pPr>
      <w:r>
        <w:rPr>
          <w:rFonts w:cs="Arial"/>
          <w:color w:val="000000"/>
          <w:spacing w:val="-1"/>
          <w:szCs w:val="22"/>
        </w:rPr>
        <w:t>An Ghréig</w:t>
      </w:r>
    </w:p>
    <w:p w:rsidR="00FA54ED" w:rsidRDefault="00062CBE">
      <w:pPr>
        <w:shd w:val="clear" w:color="auto" w:fill="FFFFFF"/>
        <w:spacing w:before="240" w:line="250" w:lineRule="exact"/>
        <w:rPr>
          <w:rFonts w:cs="Arial"/>
          <w:color w:val="000000"/>
          <w:szCs w:val="22"/>
          <w:lang w:val="en-US"/>
        </w:rPr>
      </w:pPr>
      <w:r>
        <w:rPr>
          <w:rFonts w:cs="Arial"/>
          <w:b/>
          <w:color w:val="000000"/>
          <w:szCs w:val="22"/>
          <w:u w:val="single"/>
        </w:rPr>
        <w:t>Ina theannta sin</w:t>
      </w:r>
      <w:r w:rsidR="00E45D2C">
        <w:rPr>
          <w:rFonts w:cs="Arial"/>
          <w:b/>
          <w:color w:val="000000"/>
          <w:szCs w:val="22"/>
          <w:u w:val="single"/>
          <w:lang w:val="en-GB"/>
        </w:rPr>
        <w:t>,</w:t>
      </w:r>
      <w:r>
        <w:rPr>
          <w:rFonts w:cs="Arial"/>
          <w:b/>
          <w:color w:val="000000"/>
          <w:szCs w:val="22"/>
        </w:rPr>
        <w:t xml:space="preserve"> ba chóir iarratais a chur isteach i bhformáid leictreonach (Word nó pdf) </w:t>
      </w:r>
      <w:r>
        <w:rPr>
          <w:rFonts w:cs="Arial"/>
          <w:color w:val="000000"/>
          <w:szCs w:val="22"/>
        </w:rPr>
        <w:t xml:space="preserve">chuig an seoladh r-phoist seo a leanas: </w:t>
      </w:r>
      <w:r>
        <w:rPr>
          <w:rFonts w:cs="Arial"/>
          <w:color w:val="0000FF"/>
          <w:szCs w:val="22"/>
        </w:rPr>
        <w:t>HR_Deputy_Director@cedefop.europa.eu</w:t>
      </w:r>
      <w:r>
        <w:rPr>
          <w:rFonts w:cs="Arial"/>
          <w:color w:val="000000"/>
          <w:szCs w:val="22"/>
        </w:rPr>
        <w:t xml:space="preserve"> faoi 23:59 am Lár na hEorpa ar 5 Feabhra 2014 ar a dhéanaí. </w:t>
      </w:r>
    </w:p>
    <w:p w:rsidR="00FA54ED" w:rsidRDefault="00062CBE">
      <w:pPr>
        <w:shd w:val="clear" w:color="auto" w:fill="FFFFFF"/>
        <w:spacing w:before="240" w:line="250" w:lineRule="exact"/>
      </w:pPr>
      <w:r>
        <w:rPr>
          <w:rFonts w:cs="Arial"/>
          <w:color w:val="000000"/>
          <w:szCs w:val="22"/>
          <w:u w:val="single"/>
        </w:rPr>
        <w:t>Ní ghlacfar le hiarratais a sheoltar mar r-phost amháin.</w:t>
      </w:r>
    </w:p>
    <w:p w:rsidR="00FA54ED" w:rsidRPr="00E45D2C" w:rsidRDefault="00062CBE">
      <w:pPr>
        <w:shd w:val="clear" w:color="auto" w:fill="FFFFFF"/>
        <w:spacing w:before="240" w:line="250" w:lineRule="exact"/>
        <w:ind w:right="85"/>
      </w:pPr>
      <w:r>
        <w:rPr>
          <w:rFonts w:cs="Arial"/>
          <w:color w:val="000000"/>
          <w:spacing w:val="-1"/>
          <w:szCs w:val="22"/>
        </w:rPr>
        <w:t>D’fhonn an próiseas roghnaithe a éascú</w:t>
      </w:r>
      <w:r w:rsidR="00E45D2C" w:rsidRPr="00E45D2C">
        <w:rPr>
          <w:rFonts w:cs="Arial"/>
          <w:color w:val="000000"/>
          <w:spacing w:val="-1"/>
          <w:szCs w:val="22"/>
        </w:rPr>
        <w:t>,</w:t>
      </w:r>
      <w:r>
        <w:rPr>
          <w:rFonts w:cs="Arial"/>
          <w:color w:val="000000"/>
          <w:spacing w:val="-1"/>
          <w:szCs w:val="22"/>
        </w:rPr>
        <w:t xml:space="preserve"> déanfar gach cumarsáid le hiarratasóirí ar an bhfolúntas seo as Béarla</w:t>
      </w:r>
      <w:r w:rsidR="00E45D2C" w:rsidRPr="00E45D2C">
        <w:rPr>
          <w:rFonts w:cs="Arial"/>
          <w:color w:val="000000"/>
          <w:spacing w:val="-1"/>
          <w:szCs w:val="22"/>
        </w:rPr>
        <w:t>.</w:t>
      </w:r>
    </w:p>
    <w:p w:rsidR="00FA54ED" w:rsidRDefault="00062CBE">
      <w:pPr>
        <w:shd w:val="clear" w:color="auto" w:fill="FFFFFF"/>
        <w:spacing w:before="240"/>
      </w:pPr>
      <w:r>
        <w:rPr>
          <w:rFonts w:cs="Arial"/>
          <w:i/>
          <w:iCs/>
          <w:color w:val="000000"/>
          <w:szCs w:val="22"/>
        </w:rPr>
        <w:lastRenderedPageBreak/>
        <w:t>Faisnéis thábhachtach d’iarratasóirí</w:t>
      </w:r>
    </w:p>
    <w:p w:rsidR="00FA54ED" w:rsidRPr="001F3106" w:rsidRDefault="00062CBE">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rPr>
      </w:pPr>
      <w:r>
        <w:rPr>
          <w:rFonts w:cs="Arial"/>
          <w:color w:val="000000"/>
          <w:szCs w:val="22"/>
        </w:rPr>
        <w:t xml:space="preserve">iarrtar ar iarratasóirí aon athrú maidir lena seoladh, uimhir theileafóin nó r-phost a thuairisciú gan mhoill i scríbhinn do Rúnaí an Chomórtais: Ms Ginette Manderscheid, Ceann Acmhainní Daonna, Cedefop, ríomhphost: </w:t>
      </w:r>
      <w:r>
        <w:rPr>
          <w:rFonts w:cs="Arial"/>
          <w:color w:val="0000FF"/>
          <w:szCs w:val="22"/>
        </w:rPr>
        <w:t>HR_Deputy_Director@cedefop.europa.eu</w:t>
      </w:r>
    </w:p>
    <w:p w:rsidR="00FA54ED" w:rsidRPr="001F3106" w:rsidRDefault="00D53116">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rPr>
      </w:pPr>
      <w:r>
        <w:rPr>
          <w:rFonts w:cs="Arial"/>
          <w:color w:val="000000"/>
          <w:szCs w:val="22"/>
        </w:rPr>
        <w:t>agus iad ag ullmhú a n-iarrata</w:t>
      </w:r>
      <w:r w:rsidR="00062CBE">
        <w:rPr>
          <w:rFonts w:cs="Arial"/>
          <w:color w:val="000000"/>
          <w:szCs w:val="22"/>
        </w:rPr>
        <w:t>s, ní cead d’iarratasóirí tagairt dá laghad a dhéanamh do dhoiciméid, d’iarratais nó d’fhoirmeacha eile a cuireadh isteach maidir le hiarratais roimhe sin</w:t>
      </w:r>
    </w:p>
    <w:p w:rsidR="00FA54ED" w:rsidRPr="001F3106" w:rsidRDefault="00062CBE">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rPr>
      </w:pPr>
      <w:r>
        <w:rPr>
          <w:rFonts w:cs="Arial"/>
          <w:color w:val="000000"/>
          <w:szCs w:val="22"/>
        </w:rPr>
        <w:t>iarratasóirí a fhaigheann cuireadh chun agallaimh, iarrfar orthu cóipeanna dá ndioplómaí, dá gcáilíochtaí acadúla agus dá dteastais fhostaíochta a sholáthar, chomh maith le cruthúnas náisiúntachta agus grianghraf amhail grianghraf pas, a tógadh le déanaí;</w:t>
      </w:r>
    </w:p>
    <w:p w:rsidR="00FA54ED" w:rsidRPr="001F3106" w:rsidRDefault="00062CBE">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rPr>
      </w:pPr>
      <w:r>
        <w:rPr>
          <w:rFonts w:cs="Arial"/>
          <w:color w:val="000000"/>
          <w:szCs w:val="22"/>
        </w:rPr>
        <w:t>ní thabharfar doiciméid tacaíochta ar ais d’iarratasóirí;</w:t>
      </w:r>
    </w:p>
    <w:p w:rsidR="00FA54ED" w:rsidRPr="001F3106" w:rsidRDefault="00062CBE">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rPr>
      </w:pPr>
      <w:r>
        <w:rPr>
          <w:rFonts w:cs="Arial"/>
          <w:color w:val="000000"/>
          <w:szCs w:val="22"/>
        </w:rPr>
        <w:t>deimhnigh, le do thoil, go bhfuil an seoladh r-phoist a thugann tú i d’iarratas ceart (agus nach bhfuil do bhosca ríomhphoist lán), mar déanfar an chuid is mó den chomhfhreagras le ríomhphost.</w:t>
      </w:r>
    </w:p>
    <w:p w:rsidR="00FA54ED" w:rsidRDefault="00062CBE">
      <w:pPr>
        <w:shd w:val="clear" w:color="auto" w:fill="FFFFFF"/>
        <w:spacing w:before="240" w:line="250" w:lineRule="exact"/>
      </w:pPr>
      <w:r>
        <w:rPr>
          <w:rFonts w:cs="Arial"/>
          <w:color w:val="000000"/>
          <w:szCs w:val="22"/>
        </w:rPr>
        <w:t>Cuirtear i gcuimhne d’iarratasóirí go bhfuil an nós imeachta roghnúcháin chomh maith leis na breithnithe faoi rún.  Tá sé toirmiscthe ar iarratasóirí teagmháil dhíreach nó indíreach a dhéanamh le haon duine atá páirteach sa phróiseas roghnúcháin agus ar aon duine eile an teagmháil sin a dhéanamh ar a son.  Ba chóir fiosruithe nó iarratais ar fhaisnéis nó ar cháipéisí maidir leis an gcomórtas a sheoladh chuig Rúnaí an Chomórtais Ginette Manderscheid, Uas. (</w:t>
      </w:r>
      <w:r>
        <w:rPr>
          <w:rFonts w:cs="Arial"/>
          <w:color w:val="0000FF"/>
          <w:szCs w:val="22"/>
        </w:rPr>
        <w:t>HR_Deputy_Director@cedefop.europa.eu</w:t>
      </w:r>
      <w:r>
        <w:rPr>
          <w:rFonts w:cs="Arial"/>
          <w:color w:val="000000"/>
          <w:szCs w:val="22"/>
        </w:rPr>
        <w:t xml:space="preserve">). </w:t>
      </w:r>
    </w:p>
    <w:p w:rsidR="00FA54ED" w:rsidRDefault="00062CBE">
      <w:pPr>
        <w:shd w:val="clear" w:color="auto" w:fill="FFFFFF"/>
        <w:spacing w:before="360"/>
      </w:pPr>
      <w:r>
        <w:rPr>
          <w:rFonts w:cs="Arial"/>
          <w:b/>
          <w:bCs/>
          <w:color w:val="000000"/>
          <w:szCs w:val="22"/>
        </w:rPr>
        <w:t>VIII</w:t>
      </w:r>
      <w:r>
        <w:rPr>
          <w:rFonts w:cs="Arial"/>
          <w:color w:val="000000"/>
          <w:szCs w:val="22"/>
        </w:rPr>
        <w:t>.</w:t>
      </w:r>
      <w:r w:rsidR="009B6927">
        <w:tab/>
      </w:r>
      <w:r>
        <w:rPr>
          <w:rFonts w:cs="Arial"/>
          <w:b/>
          <w:bCs/>
          <w:color w:val="000000"/>
          <w:szCs w:val="22"/>
        </w:rPr>
        <w:t>Cosaint do shonraí pearsanta</w:t>
      </w:r>
    </w:p>
    <w:p w:rsidR="00FA54ED" w:rsidRDefault="00062CBE">
      <w:pPr>
        <w:shd w:val="clear" w:color="auto" w:fill="FFFFFF"/>
        <w:spacing w:before="120" w:line="250" w:lineRule="exact"/>
      </w:pPr>
      <w:r>
        <w:rPr>
          <w:rFonts w:cs="Arial"/>
          <w:color w:val="000000"/>
          <w:spacing w:val="-1"/>
          <w:szCs w:val="22"/>
        </w:rPr>
        <w:t>Cinnteoidh an Coimisiún agus Cedefop araon go bpróiseálfar sonraí pearsanta na n-iarratasóirí ar aon dul le Rialachán (CE) Uimh 45/2001 ó Pharlaimint na hEorpa agus ón gComhairle an 18 Nollaig 2000 maidir le daoine aonair a chosaint i ndáil le sonraí pearsanta a phróiseáil ag institiúidí agus comhlachtaí an Chomhphobail agus maidir le saorghluaiseacht na sonraí sin.  Má tá aon cheisteanna ag an iarratasóir maidir le próiseáil a s(h)onraí pearsanta, seolfaidh sé/sí iad chuig an Oifigeach Cosanta Sonraí, Cedefop.</w:t>
      </w:r>
    </w:p>
    <w:p w:rsidR="00FA54ED" w:rsidRPr="001F3106" w:rsidRDefault="00062CBE">
      <w:pPr>
        <w:shd w:val="clear" w:color="auto" w:fill="FFFFFF"/>
        <w:spacing w:before="360"/>
        <w:rPr>
          <w:rFonts w:cs="Arial"/>
          <w:b/>
          <w:bCs/>
          <w:color w:val="000000"/>
          <w:szCs w:val="22"/>
        </w:rPr>
      </w:pPr>
      <w:r>
        <w:rPr>
          <w:rFonts w:cs="Arial"/>
          <w:b/>
          <w:bCs/>
          <w:color w:val="000000"/>
          <w:szCs w:val="22"/>
        </w:rPr>
        <w:t>IX.</w:t>
      </w:r>
      <w:r w:rsidR="009B6927">
        <w:tab/>
      </w:r>
      <w:r>
        <w:rPr>
          <w:rFonts w:cs="Arial"/>
          <w:b/>
          <w:bCs/>
          <w:color w:val="000000"/>
          <w:szCs w:val="22"/>
        </w:rPr>
        <w:t>Nósanna imeachta achomhairc</w:t>
      </w:r>
    </w:p>
    <w:p w:rsidR="00FA54ED" w:rsidRDefault="00062CBE">
      <w:pPr>
        <w:shd w:val="clear" w:color="auto" w:fill="FFFFFF"/>
        <w:spacing w:before="120" w:line="250" w:lineRule="exact"/>
      </w:pPr>
      <w:r>
        <w:rPr>
          <w:rFonts w:cs="Arial"/>
          <w:color w:val="000000"/>
          <w:szCs w:val="22"/>
        </w:rPr>
        <w:t>Má cheapann iarratasóir go raibh tionchar dochrach ag cinneadh ar leith air/uirthi, féadfaidh sé/sí gearán a thaisceadh faoi Airteagal 90(2) de Rialacháin Foirne Oifigigh agus Coinníollacha Fostaíochta Sheirbhísigh eile, atá ar fáil ag an seoladh seo a leanas:</w:t>
      </w:r>
    </w:p>
    <w:p w:rsidR="00FA54ED" w:rsidRDefault="00062CBE">
      <w:pPr>
        <w:shd w:val="clear" w:color="auto" w:fill="FFFFFF"/>
        <w:spacing w:before="120" w:line="250" w:lineRule="exact"/>
      </w:pPr>
      <w:r>
        <w:rPr>
          <w:rFonts w:cs="Arial"/>
          <w:color w:val="000000"/>
          <w:szCs w:val="22"/>
        </w:rPr>
        <w:t>Ceann Acmhainní Daonna</w:t>
      </w:r>
    </w:p>
    <w:p w:rsidR="00FA54ED" w:rsidRDefault="00062CBE">
      <w:pPr>
        <w:shd w:val="clear" w:color="auto" w:fill="FFFFFF"/>
        <w:spacing w:line="250" w:lineRule="exact"/>
      </w:pPr>
      <w:r>
        <w:rPr>
          <w:rFonts w:cs="Arial"/>
          <w:color w:val="000000"/>
          <w:spacing w:val="-1"/>
          <w:szCs w:val="22"/>
        </w:rPr>
        <w:t>CEDEFOP</w:t>
      </w:r>
    </w:p>
    <w:p w:rsidR="00FA54ED" w:rsidRDefault="00062CBE">
      <w:pPr>
        <w:shd w:val="clear" w:color="auto" w:fill="FFFFFF"/>
        <w:spacing w:line="250" w:lineRule="exact"/>
      </w:pPr>
      <w:r>
        <w:rPr>
          <w:rFonts w:cs="Arial"/>
          <w:color w:val="000000"/>
          <w:spacing w:val="-1"/>
          <w:szCs w:val="22"/>
        </w:rPr>
        <w:t>Bosca P.O.</w:t>
      </w:r>
    </w:p>
    <w:p w:rsidR="00FA54ED" w:rsidRDefault="00062CBE">
      <w:pPr>
        <w:shd w:val="clear" w:color="auto" w:fill="FFFFFF"/>
        <w:spacing w:line="250" w:lineRule="exact"/>
      </w:pPr>
      <w:r>
        <w:rPr>
          <w:rFonts w:cs="Arial"/>
          <w:color w:val="000000"/>
          <w:szCs w:val="22"/>
        </w:rPr>
        <w:t>GR-55102 Finikas (Thessaloniki)</w:t>
      </w:r>
    </w:p>
    <w:p w:rsidR="00FA54ED" w:rsidRDefault="00062CBE">
      <w:pPr>
        <w:shd w:val="clear" w:color="auto" w:fill="FFFFFF"/>
        <w:spacing w:line="250" w:lineRule="exact"/>
      </w:pPr>
      <w:r>
        <w:rPr>
          <w:rFonts w:cs="Arial"/>
          <w:color w:val="000000"/>
          <w:spacing w:val="-1"/>
          <w:szCs w:val="22"/>
        </w:rPr>
        <w:t>An Ghréig</w:t>
      </w:r>
    </w:p>
    <w:p w:rsidR="00FA54ED" w:rsidRPr="001F3106" w:rsidRDefault="00062CBE">
      <w:pPr>
        <w:shd w:val="clear" w:color="auto" w:fill="FFFFFF"/>
        <w:spacing w:before="240" w:line="250" w:lineRule="exact"/>
        <w:rPr>
          <w:rFonts w:cs="Arial"/>
          <w:color w:val="000000"/>
          <w:szCs w:val="22"/>
        </w:rPr>
      </w:pPr>
      <w:r>
        <w:rPr>
          <w:rFonts w:cs="Arial"/>
          <w:color w:val="000000"/>
          <w:szCs w:val="22"/>
        </w:rPr>
        <w:t xml:space="preserve">Ní mór an gearán a thaisceadh laistigh de 3 mhí tar éis don iarratasóir scéala a fháil faoi thoradh deiridh an nós imeachta.  </w:t>
      </w:r>
    </w:p>
    <w:p w:rsidR="00FA54ED" w:rsidRDefault="00062CBE">
      <w:pPr>
        <w:spacing w:before="240" w:after="240"/>
        <w:rPr>
          <w:rFonts w:cs="Arial"/>
          <w:szCs w:val="22"/>
        </w:rPr>
      </w:pPr>
      <w:r>
        <w:rPr>
          <w:rFonts w:cs="Arial"/>
          <w:szCs w:val="22"/>
        </w:rPr>
        <w:lastRenderedPageBreak/>
        <w:t>Tá sé de rogha ag iarrthóirí freisin gearán a dhéanamh leis an Ombudsman Eorpach. Tabhair faoi deara le do thoil nach bhfuil éifeacht fionraíochta ar bith ag gearáin a ndéantar leis an Ombudsman Eorpach ar an tréimhse ama leagtha amach in Airteagal 91 de na Rialacháin Foirne.</w:t>
      </w:r>
    </w:p>
    <w:p w:rsidR="00FA54ED" w:rsidRPr="001F3106" w:rsidRDefault="00FA54ED">
      <w:pPr>
        <w:shd w:val="clear" w:color="auto" w:fill="FFFFFF"/>
        <w:spacing w:before="240" w:line="250" w:lineRule="exact"/>
        <w:rPr>
          <w:rFonts w:cs="Arial"/>
          <w:color w:val="000000"/>
          <w:szCs w:val="22"/>
        </w:rPr>
      </w:pPr>
    </w:p>
    <w:p w:rsidR="00FA54ED" w:rsidRDefault="00062CBE">
      <w:pPr>
        <w:pBdr>
          <w:top w:val="single" w:sz="4" w:space="1" w:color="auto"/>
          <w:left w:val="single" w:sz="4" w:space="4" w:color="auto"/>
          <w:bottom w:val="single" w:sz="4" w:space="1" w:color="auto"/>
          <w:right w:val="single" w:sz="4" w:space="4" w:color="auto"/>
        </w:pBdr>
        <w:rPr>
          <w:rFonts w:cs="Arial"/>
          <w:b/>
          <w:szCs w:val="22"/>
        </w:rPr>
      </w:pPr>
      <w:r>
        <w:rPr>
          <w:rFonts w:cs="Arial"/>
          <w:b/>
          <w:szCs w:val="22"/>
        </w:rPr>
        <w:t>I gcás neamhréiteach idir leaganacha teanga den fhógra faoi</w:t>
      </w:r>
      <w:r w:rsidR="00E45D2C">
        <w:rPr>
          <w:rFonts w:cs="Arial"/>
          <w:b/>
          <w:szCs w:val="22"/>
          <w:lang w:val="en-GB"/>
        </w:rPr>
        <w:t>n</w:t>
      </w:r>
      <w:r w:rsidR="00E45D2C">
        <w:rPr>
          <w:rFonts w:cs="Arial"/>
          <w:b/>
          <w:szCs w:val="22"/>
        </w:rPr>
        <w:t xml:space="preserve"> </w:t>
      </w:r>
      <w:r w:rsidR="00E45D2C">
        <w:rPr>
          <w:rFonts w:cs="Arial"/>
          <w:b/>
          <w:szCs w:val="22"/>
          <w:lang w:val="en-GB"/>
        </w:rPr>
        <w:t>bh</w:t>
      </w:r>
      <w:r w:rsidR="00E45D2C">
        <w:rPr>
          <w:rFonts w:cs="Arial"/>
          <w:b/>
          <w:szCs w:val="22"/>
        </w:rPr>
        <w:t>f</w:t>
      </w:r>
      <w:r>
        <w:rPr>
          <w:rFonts w:cs="Arial"/>
          <w:b/>
          <w:szCs w:val="22"/>
        </w:rPr>
        <w:t xml:space="preserve">olúntas, is é an leagan Béarla an leagan bunaidh.   </w:t>
      </w:r>
    </w:p>
    <w:p w:rsidR="00FA54ED" w:rsidRDefault="00FA54ED"/>
    <w:sectPr w:rsidR="00FA54ED" w:rsidSect="00733B12">
      <w:headerReference w:type="default" r:id="rId12"/>
      <w:footerReference w:type="default" r:id="rId13"/>
      <w:footerReference w:type="first" r:id="rId14"/>
      <w:pgSz w:w="11907" w:h="16839"/>
      <w:pgMar w:top="567" w:right="1985" w:bottom="1247" w:left="1985"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80" w:rsidRDefault="00DE7780">
      <w:pPr>
        <w:spacing w:line="240" w:lineRule="auto"/>
      </w:pPr>
      <w:r>
        <w:separator/>
      </w:r>
    </w:p>
  </w:endnote>
  <w:endnote w:type="continuationSeparator" w:id="0">
    <w:p w:rsidR="00DE7780" w:rsidRDefault="00DE7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0F" w:rsidRDefault="00D92A0F">
    <w:pPr>
      <w:pStyle w:val="Footer"/>
    </w:pPr>
    <w:r>
      <w:tab/>
    </w:r>
    <w:proofErr w:type="gramStart"/>
    <w:r>
      <w:t>leathanach</w:t>
    </w:r>
    <w:proofErr w:type="gramEnd"/>
    <w:r>
      <w:t xml:space="preserve"> </w:t>
    </w:r>
    <w:r w:rsidR="002673AC">
      <w:fldChar w:fldCharType="begin"/>
    </w:r>
    <w:r w:rsidR="002673AC">
      <w:instrText xml:space="preserve"> PAGE   \* MERGEFORMAT </w:instrText>
    </w:r>
    <w:r w:rsidR="002673AC">
      <w:fldChar w:fldCharType="separate"/>
    </w:r>
    <w:r w:rsidR="00A911C4">
      <w:rPr>
        <w:noProof/>
      </w:rPr>
      <w:t>8</w:t>
    </w:r>
    <w:r w:rsidR="002673AC">
      <w:fldChar w:fldCharType="end"/>
    </w:r>
    <w:r w:rsidR="008F33CF">
      <w:t xml:space="preserve"> </w:t>
    </w:r>
    <w:r>
      <w:t>de</w:t>
    </w:r>
    <w:r w:rsidR="008F33CF">
      <w:t xml:space="preserve"> </w:t>
    </w:r>
    <w:fldSimple w:instr=" NUMPAGES   \* MERGEFORMAT ">
      <w:r w:rsidR="00A911C4">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Borders>
        <w:bottom w:val="single" w:sz="8" w:space="0" w:color="0066CC"/>
        <w:insideH w:val="single" w:sz="8" w:space="0" w:color="0066CC"/>
        <w:insideV w:val="single" w:sz="8" w:space="0" w:color="0066CC"/>
      </w:tblBorders>
      <w:tblLayout w:type="fixed"/>
      <w:tblCellMar>
        <w:left w:w="0" w:type="dxa"/>
        <w:right w:w="0" w:type="dxa"/>
      </w:tblCellMar>
      <w:tblLook w:val="0000" w:firstRow="0" w:lastRow="0" w:firstColumn="0" w:lastColumn="0" w:noHBand="0" w:noVBand="0"/>
    </w:tblPr>
    <w:tblGrid>
      <w:gridCol w:w="7938"/>
    </w:tblGrid>
    <w:tr w:rsidR="00D92A0F" w:rsidRPr="00882ECD">
      <w:trPr>
        <w:cantSplit/>
        <w:trHeight w:hRule="exact" w:val="1134"/>
      </w:trPr>
      <w:tc>
        <w:tcPr>
          <w:tcW w:w="7938" w:type="dxa"/>
          <w:vAlign w:val="bottom"/>
        </w:tcPr>
        <w:p w:rsidR="00D92A0F" w:rsidRPr="001F3106" w:rsidRDefault="00D92A0F">
          <w:pPr>
            <w:pStyle w:val="FooterTable"/>
            <w:rPr>
              <w:noProof/>
              <w:lang w:eastAsia="en-US"/>
            </w:rPr>
          </w:pPr>
          <w:r w:rsidRPr="007654AA">
            <w:rPr>
              <w:noProof/>
              <w:lang w:val="ga-IE" w:eastAsia="en-US"/>
            </w:rPr>
            <w:t xml:space="preserve">An Eoraip123, 570 01 Thessaloniki (Pylea), AN GHRÉIG </w:t>
          </w:r>
          <w:r w:rsidRPr="007654AA">
            <w:rPr>
              <w:noProof/>
              <w:color w:val="0066CC"/>
              <w:lang w:val="ga-IE" w:eastAsia="en-US"/>
            </w:rPr>
            <w:t>|</w:t>
          </w:r>
          <w:r w:rsidRPr="007654AA">
            <w:rPr>
              <w:noProof/>
              <w:lang w:val="ga-IE" w:eastAsia="en-US"/>
            </w:rPr>
            <w:t xml:space="preserve"> Seoladh poist: Bosca PO 22427, 551 02 Thessaloniki, AN GHRÉIG</w:t>
          </w:r>
          <w:r w:rsidRPr="007654AA">
            <w:rPr>
              <w:noProof/>
              <w:lang w:val="ga-IE" w:eastAsia="en-US"/>
            </w:rPr>
            <w:br/>
            <w:t xml:space="preserve">Teil. +30 2310490111 </w:t>
          </w:r>
          <w:r w:rsidRPr="007654AA">
            <w:rPr>
              <w:noProof/>
              <w:color w:val="0066CC"/>
              <w:lang w:val="ga-IE" w:eastAsia="en-US"/>
            </w:rPr>
            <w:t>|</w:t>
          </w:r>
          <w:r w:rsidRPr="007654AA">
            <w:rPr>
              <w:noProof/>
              <w:lang w:val="ga-IE" w:eastAsia="en-US"/>
            </w:rPr>
            <w:t xml:space="preserve"> Facs +30 2310490049 </w:t>
          </w:r>
          <w:r w:rsidRPr="007654AA">
            <w:rPr>
              <w:noProof/>
              <w:color w:val="0066CC"/>
              <w:lang w:val="ga-IE" w:eastAsia="en-US"/>
            </w:rPr>
            <w:t>|</w:t>
          </w:r>
          <w:r w:rsidRPr="007654AA">
            <w:rPr>
              <w:noProof/>
              <w:lang w:val="ga-IE" w:eastAsia="en-US"/>
            </w:rPr>
            <w:t xml:space="preserve"> R-phost: info@cedefop.europa.eu </w:t>
          </w:r>
          <w:r w:rsidRPr="007654AA">
            <w:rPr>
              <w:noProof/>
              <w:color w:val="0066CC"/>
              <w:lang w:val="ga-IE" w:eastAsia="en-US"/>
            </w:rPr>
            <w:t xml:space="preserve">| </w:t>
          </w:r>
          <w:r w:rsidRPr="007654AA">
            <w:rPr>
              <w:rStyle w:val="WebAddress"/>
              <w:noProof/>
              <w:lang w:val="ga-IE" w:eastAsia="en-US"/>
            </w:rPr>
            <w:t>www.cedefop.europa.eu</w:t>
          </w:r>
        </w:p>
      </w:tc>
    </w:tr>
    <w:tr w:rsidR="00D92A0F" w:rsidRPr="00882ECD">
      <w:trPr>
        <w:cantSplit/>
        <w:trHeight w:hRule="exact" w:val="306"/>
      </w:trPr>
      <w:tc>
        <w:tcPr>
          <w:tcW w:w="7938" w:type="dxa"/>
          <w:vAlign w:val="center"/>
        </w:tcPr>
        <w:p w:rsidR="00D92A0F" w:rsidRPr="001F3106" w:rsidRDefault="00D92A0F">
          <w:pPr>
            <w:pStyle w:val="FooterTable"/>
            <w:rPr>
              <w:noProof/>
              <w:lang w:eastAsia="en-US"/>
            </w:rPr>
          </w:pPr>
        </w:p>
      </w:tc>
    </w:tr>
  </w:tbl>
  <w:p w:rsidR="00D92A0F" w:rsidRDefault="00D92A0F">
    <w:pPr>
      <w:pStyle w:val="Footer"/>
      <w:rPr>
        <w:noProof/>
      </w:rPr>
    </w:pPr>
    <w:r>
      <w:rPr>
        <w:noProof/>
      </w:rPr>
      <w:tab/>
      <w:t xml:space="preserve">leathanach 1 de </w:t>
    </w:r>
    <w:fldSimple w:instr=" NUMPAGES   \* MERGEFORMAT ">
      <w:r w:rsidR="00A911C4">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80" w:rsidRDefault="00DE7780">
      <w:pPr>
        <w:spacing w:line="240" w:lineRule="auto"/>
      </w:pPr>
      <w:r>
        <w:separator/>
      </w:r>
    </w:p>
  </w:footnote>
  <w:footnote w:type="continuationSeparator" w:id="0">
    <w:p w:rsidR="00DE7780" w:rsidRDefault="00DE7780">
      <w:pPr>
        <w:spacing w:line="240" w:lineRule="auto"/>
      </w:pPr>
      <w:r>
        <w:continuationSeparator/>
      </w:r>
    </w:p>
  </w:footnote>
  <w:footnote w:id="1">
    <w:p w:rsidR="00D92A0F" w:rsidRPr="00882ECD" w:rsidRDefault="00D92A0F" w:rsidP="00CE3200">
      <w:pPr>
        <w:pStyle w:val="FootnoteText"/>
        <w:rPr>
          <w:rFonts w:cs="Arial"/>
          <w:color w:val="000000"/>
          <w:sz w:val="18"/>
          <w:szCs w:val="18"/>
          <w:lang w:val="en-US"/>
        </w:rPr>
      </w:pPr>
      <w:r w:rsidRPr="00882ECD">
        <w:rPr>
          <w:rStyle w:val="FootnoteReference"/>
          <w:sz w:val="18"/>
          <w:szCs w:val="18"/>
        </w:rPr>
        <w:footnoteRef/>
      </w:r>
      <w:bookmarkStart w:id="1" w:name="bookmark0"/>
      <w:r w:rsidRPr="00882ECD">
        <w:rPr>
          <w:rFonts w:cs="Arial"/>
          <w:color w:val="000000"/>
          <w:spacing w:val="-8"/>
          <w:sz w:val="18"/>
          <w:szCs w:val="18"/>
          <w:lang w:val="en-US"/>
        </w:rPr>
        <w:t xml:space="preserve"> </w:t>
      </w:r>
      <w:bookmarkEnd w:id="1"/>
      <w:r>
        <w:rPr>
          <w:rFonts w:cs="Arial"/>
          <w:color w:val="000000"/>
          <w:sz w:val="18"/>
          <w:szCs w:val="18"/>
          <w:lang w:val="en-US"/>
        </w:rPr>
        <w:t xml:space="preserve">Áirítear air seo na tosaíochtaí meántéarmacha </w:t>
      </w:r>
      <w:r w:rsidRPr="00882ECD">
        <w:rPr>
          <w:rFonts w:cs="Arial"/>
          <w:color w:val="000000"/>
          <w:sz w:val="18"/>
          <w:szCs w:val="18"/>
          <w:lang w:val="en-US"/>
        </w:rPr>
        <w:t>(</w:t>
      </w:r>
      <w:hyperlink r:id="rId1" w:history="1">
        <w:r w:rsidRPr="009725B6">
          <w:rPr>
            <w:rStyle w:val="Hyperlink"/>
            <w:rFonts w:cs="Arial"/>
            <w:sz w:val="18"/>
            <w:szCs w:val="18"/>
            <w:lang w:val="en-US"/>
          </w:rPr>
          <w:t>http://www.cedefop.europa.eu/EN/publications/18538.aspx</w:t>
        </w:r>
      </w:hyperlink>
      <w:r>
        <w:rPr>
          <w:rFonts w:cs="Arial"/>
          <w:color w:val="000000"/>
          <w:sz w:val="18"/>
          <w:szCs w:val="18"/>
          <w:lang w:val="en-US"/>
        </w:rPr>
        <w:t xml:space="preserve">) chomh maith leis an gclár oibre bliantúil </w:t>
      </w:r>
      <w:r w:rsidRPr="00882ECD">
        <w:rPr>
          <w:rFonts w:cs="Arial"/>
          <w:color w:val="000000"/>
          <w:sz w:val="18"/>
          <w:szCs w:val="18"/>
          <w:lang w:val="en-US"/>
        </w:rPr>
        <w:t>(</w:t>
      </w:r>
      <w:hyperlink r:id="rId2" w:history="1">
        <w:r w:rsidRPr="009725B6">
          <w:rPr>
            <w:rStyle w:val="Hyperlink"/>
            <w:rFonts w:cs="Arial"/>
            <w:sz w:val="18"/>
            <w:szCs w:val="18"/>
            <w:lang w:val="en-US"/>
          </w:rPr>
          <w:t>http://www.cedefop.europa.eu/EN/about-cedefop/governance/work-programme.aspx</w:t>
        </w:r>
      </w:hyperlink>
      <w:r w:rsidRPr="00882ECD">
        <w:rPr>
          <w:rFonts w:cs="Arial"/>
          <w:color w:val="000000"/>
          <w:sz w:val="18"/>
          <w:szCs w:val="18"/>
          <w:lang w:val="en-US"/>
        </w:rPr>
        <w:t>)</w:t>
      </w:r>
    </w:p>
  </w:footnote>
  <w:footnote w:id="2">
    <w:p w:rsidR="00D92A0F" w:rsidRPr="00C42BDC" w:rsidRDefault="00D92A0F" w:rsidP="00F43FEE">
      <w:pPr>
        <w:pStyle w:val="FootnoteText"/>
        <w:rPr>
          <w:sz w:val="18"/>
          <w:szCs w:val="18"/>
          <w:lang w:val="en-US"/>
        </w:rPr>
      </w:pPr>
      <w:r w:rsidRPr="00882ECD">
        <w:rPr>
          <w:rStyle w:val="FootnoteReference"/>
          <w:sz w:val="18"/>
          <w:szCs w:val="18"/>
        </w:rPr>
        <w:footnoteRef/>
      </w:r>
      <w:r w:rsidRPr="00882ECD">
        <w:rPr>
          <w:sz w:val="18"/>
          <w:szCs w:val="18"/>
        </w:rPr>
        <w:t xml:space="preserve"> </w:t>
      </w:r>
      <w:r w:rsidRPr="00677391">
        <w:rPr>
          <w:rFonts w:cs="Arial"/>
          <w:sz w:val="18"/>
        </w:rPr>
        <w:t>Déantar cur síos níos iomláine ar na cúraimí seo i rialacha airgeadais Cedefop (</w:t>
      </w:r>
      <w:hyperlink r:id="rId3" w:history="1">
        <w:r w:rsidRPr="00677391">
          <w:rPr>
            <w:rStyle w:val="Hyperlink"/>
            <w:rFonts w:cs="Arial"/>
            <w:color w:val="000000"/>
            <w:sz w:val="18"/>
          </w:rPr>
          <w:t>www.cedefop.europa.eu</w:t>
        </w:r>
      </w:hyperlink>
      <w:r w:rsidRPr="00677391">
        <w:rPr>
          <w:rFonts w:cs="Arial"/>
          <w:sz w:val="18"/>
        </w:rPr>
        <w:t>), i</w:t>
      </w:r>
      <w:r>
        <w:rPr>
          <w:rFonts w:cs="Arial"/>
          <w:sz w:val="18"/>
          <w:lang w:val="ro-RO"/>
        </w:rPr>
        <w:t xml:space="preserve"> </w:t>
      </w:r>
      <w:r w:rsidRPr="00677391">
        <w:rPr>
          <w:rFonts w:cs="Arial"/>
          <w:sz w:val="18"/>
        </w:rPr>
        <w:t>Rialachán (CE, Euratom) Uimh. 1605/2002 ón gComhairle an 25 Meitheamh 2002, i Rialachán (CE) Uimh.</w:t>
      </w:r>
      <w:r>
        <w:rPr>
          <w:rFonts w:cs="Arial"/>
          <w:sz w:val="18"/>
          <w:lang w:val="ro-RO"/>
        </w:rPr>
        <w:t xml:space="preserve"> </w:t>
      </w:r>
      <w:r w:rsidRPr="00677391">
        <w:rPr>
          <w:rFonts w:cs="Arial"/>
          <w:sz w:val="18"/>
        </w:rPr>
        <w:t>58/2003 ón gComhairle an 19 Nollaig 2002 agus i Rialachán (CE) Uimh. 1655/2003 ón gComhairle  an 18 Meitheamh 2003</w:t>
      </w:r>
      <w:r w:rsidRPr="00882ECD">
        <w:rPr>
          <w:rFonts w:cs="Arial"/>
          <w:color w:val="000000"/>
          <w:sz w:val="18"/>
          <w:szCs w:val="18"/>
          <w:lang w:val="en-US"/>
        </w:rPr>
        <w:t>.</w:t>
      </w:r>
    </w:p>
  </w:footnote>
  <w:footnote w:id="3">
    <w:p w:rsidR="00D92A0F" w:rsidRPr="009A2A38" w:rsidRDefault="00D92A0F" w:rsidP="00040199">
      <w:pPr>
        <w:pStyle w:val="FootnoteText"/>
        <w:rPr>
          <w:sz w:val="18"/>
          <w:szCs w:val="18"/>
        </w:rPr>
      </w:pPr>
      <w:r>
        <w:rPr>
          <w:rStyle w:val="FootnoteReference"/>
        </w:rPr>
        <w:footnoteRef/>
      </w:r>
      <w:r>
        <w:t xml:space="preserve"> </w:t>
      </w:r>
      <w:r>
        <w:rPr>
          <w:sz w:val="18"/>
          <w:szCs w:val="18"/>
        </w:rPr>
        <w:t xml:space="preserve">Meastar gurb ionann eolas sásúil agus an leibhéal B2 nó níos airde de réir tagartha </w:t>
      </w:r>
      <w:r w:rsidR="00E076F9">
        <w:rPr>
          <w:sz w:val="18"/>
          <w:szCs w:val="18"/>
        </w:rPr>
        <w:t>i</w:t>
      </w:r>
      <w:r>
        <w:rPr>
          <w:sz w:val="18"/>
          <w:szCs w:val="18"/>
        </w:rPr>
        <w:t xml:space="preserve"> </w:t>
      </w:r>
      <w:r w:rsidR="00E076F9">
        <w:rPr>
          <w:sz w:val="18"/>
          <w:szCs w:val="18"/>
        </w:rPr>
        <w:t>gC</w:t>
      </w:r>
      <w:r>
        <w:rPr>
          <w:sz w:val="18"/>
          <w:szCs w:val="18"/>
        </w:rPr>
        <w:t xml:space="preserve">omhchreat Tagartha na hEorpa </w:t>
      </w:r>
      <w:r w:rsidRPr="009A2A38">
        <w:rPr>
          <w:sz w:val="18"/>
          <w:szCs w:val="18"/>
        </w:rPr>
        <w:t>(</w:t>
      </w:r>
      <w:hyperlink r:id="rId4" w:history="1">
        <w:r w:rsidRPr="009A2A38">
          <w:rPr>
            <w:rStyle w:val="Hyperlink"/>
            <w:sz w:val="18"/>
            <w:szCs w:val="18"/>
          </w:rPr>
          <w:t>http://europass.cedefop.europa.eu/en/resources/european-language-levels-cefr</w:t>
        </w:r>
      </w:hyperlink>
      <w:r w:rsidRPr="009A2A38">
        <w:rPr>
          <w:sz w:val="18"/>
          <w:szCs w:val="18"/>
        </w:rPr>
        <w:t>).</w:t>
      </w:r>
    </w:p>
    <w:p w:rsidR="00D92A0F" w:rsidRPr="009A2A38" w:rsidRDefault="00D92A0F" w:rsidP="00040199">
      <w:pPr>
        <w:pStyle w:val="FootnoteText"/>
        <w:rPr>
          <w:sz w:val="18"/>
          <w:szCs w:val="18"/>
        </w:rPr>
      </w:pPr>
      <w:r>
        <w:rPr>
          <w:sz w:val="18"/>
          <w:szCs w:val="18"/>
        </w:rPr>
        <w:t>Tá gá leis an tríú teanga de chuid an Chomhphobail chun an chéad ardú céime</w:t>
      </w:r>
      <w:r w:rsidRPr="009A2A38">
        <w:rPr>
          <w:sz w:val="18"/>
          <w:szCs w:val="18"/>
        </w:rPr>
        <w:t xml:space="preserve"> </w:t>
      </w:r>
      <w:r>
        <w:rPr>
          <w:sz w:val="18"/>
          <w:szCs w:val="18"/>
        </w:rPr>
        <w:t>i ndiaidh earcaíochta a bhaint amach</w:t>
      </w:r>
      <w:r w:rsidRPr="009A2A38">
        <w:rPr>
          <w:sz w:val="18"/>
          <w:szCs w:val="18"/>
        </w:rPr>
        <w:t>.</w:t>
      </w:r>
    </w:p>
  </w:footnote>
  <w:footnote w:id="4">
    <w:p w:rsidR="00D92A0F" w:rsidRPr="001F3106" w:rsidRDefault="00D92A0F" w:rsidP="00D92A0F">
      <w:pPr>
        <w:pStyle w:val="FootnoteText"/>
        <w:jc w:val="both"/>
        <w:rPr>
          <w:rFonts w:cs="Arial"/>
          <w:sz w:val="18"/>
          <w:szCs w:val="18"/>
        </w:rPr>
      </w:pPr>
      <w:r w:rsidRPr="009A2A38">
        <w:rPr>
          <w:rStyle w:val="FootnoteReference"/>
          <w:rFonts w:cs="Arial"/>
          <w:sz w:val="18"/>
          <w:szCs w:val="18"/>
        </w:rPr>
        <w:footnoteRef/>
      </w:r>
      <w:r w:rsidRPr="009A2A38">
        <w:rPr>
          <w:rFonts w:cs="Arial"/>
          <w:sz w:val="18"/>
          <w:szCs w:val="18"/>
        </w:rPr>
        <w:t xml:space="preserve"> </w:t>
      </w:r>
      <w:r w:rsidR="00BF2F61" w:rsidRPr="00677391">
        <w:rPr>
          <w:rFonts w:cs="Arial"/>
          <w:sz w:val="18"/>
          <w:szCs w:val="18"/>
        </w:rPr>
        <w:t>Ní mór don iarratasóir rathúil dul faoi scrúdú dochtúra, sula gceapfar é/í, le fáil amach an bhfuil sé/sí corpacmhainneach chun dualgais an phoist a chomhlíonadh</w:t>
      </w:r>
      <w:r w:rsidRPr="001F3106">
        <w:rPr>
          <w:rFonts w:cs="Arial"/>
          <w:color w:val="000000"/>
          <w:spacing w:val="-2"/>
          <w:sz w:val="18"/>
          <w:szCs w:val="18"/>
        </w:rPr>
        <w:t>.</w:t>
      </w:r>
    </w:p>
  </w:footnote>
  <w:footnote w:id="5">
    <w:p w:rsidR="00F6033A" w:rsidRDefault="00F6033A" w:rsidP="00F6033A">
      <w:pPr>
        <w:pStyle w:val="FootnoteText"/>
      </w:pPr>
      <w:r w:rsidRPr="009A2A38">
        <w:rPr>
          <w:rStyle w:val="FootnoteReference"/>
          <w:sz w:val="18"/>
          <w:szCs w:val="18"/>
        </w:rPr>
        <w:footnoteRef/>
      </w:r>
      <w:r w:rsidRPr="009A2A38">
        <w:rPr>
          <w:sz w:val="18"/>
          <w:szCs w:val="18"/>
        </w:rPr>
        <w:t xml:space="preserve"> </w:t>
      </w:r>
      <w:r w:rsidRPr="001F3106">
        <w:rPr>
          <w:sz w:val="18"/>
          <w:szCs w:val="18"/>
        </w:rPr>
        <w:t>Sna Rialacháin Foirne a bhfuiltear ag súil lena dteacht i bhfeidhm a</w:t>
      </w:r>
      <w:r w:rsidR="00E7277E" w:rsidRPr="00E7277E">
        <w:rPr>
          <w:sz w:val="18"/>
          <w:szCs w:val="18"/>
        </w:rPr>
        <w:t>r</w:t>
      </w:r>
      <w:r w:rsidRPr="001F3106">
        <w:rPr>
          <w:sz w:val="18"/>
          <w:szCs w:val="18"/>
        </w:rPr>
        <w:t xml:space="preserve"> 1 Eanáir 2014 leagfar síos aois scoir éigeantach 66 bliana</w:t>
      </w:r>
    </w:p>
  </w:footnote>
  <w:footnote w:id="6">
    <w:p w:rsidR="005563B9" w:rsidRPr="006B127A" w:rsidRDefault="005563B9" w:rsidP="005563B9">
      <w:pPr>
        <w:shd w:val="clear" w:color="auto" w:fill="FFFFFF"/>
        <w:rPr>
          <w:sz w:val="18"/>
          <w:szCs w:val="18"/>
        </w:rPr>
      </w:pPr>
      <w:r w:rsidRPr="006B127A">
        <w:rPr>
          <w:rStyle w:val="FootnoteReference"/>
          <w:rFonts w:cs="Arial"/>
          <w:sz w:val="18"/>
          <w:szCs w:val="18"/>
        </w:rPr>
        <w:footnoteRef/>
      </w:r>
      <w:r w:rsidRPr="006B127A">
        <w:rPr>
          <w:rFonts w:cs="Arial"/>
          <w:sz w:val="18"/>
          <w:szCs w:val="18"/>
        </w:rPr>
        <w:t xml:space="preserve"> </w:t>
      </w:r>
      <w:r w:rsidR="000C771B">
        <w:rPr>
          <w:rFonts w:cs="Arial"/>
          <w:sz w:val="18"/>
          <w:szCs w:val="18"/>
        </w:rPr>
        <w:t xml:space="preserve">I láthair na huaire is é € 10,324.20 an buntuarastal ag grád AD 12 (Céim 1) </w:t>
      </w:r>
    </w:p>
  </w:footnote>
  <w:footnote w:id="7">
    <w:p w:rsidR="000C771B" w:rsidRDefault="000C771B">
      <w:pPr>
        <w:pStyle w:val="FootnoteText"/>
      </w:pPr>
      <w:r>
        <w:rPr>
          <w:rStyle w:val="FootnoteReference"/>
        </w:rPr>
        <w:footnoteRef/>
      </w:r>
      <w:r>
        <w:t xml:space="preserve"> </w:t>
      </w:r>
      <w:r w:rsidRPr="001F3106">
        <w:rPr>
          <w:sz w:val="18"/>
        </w:rPr>
        <w:t>Tiocfaidh feidhm leis na Rialacháin agus Coinníollacha Foirne Athbhreithnithe d’Fhostú Seirbhísigh Eile ar an 1 Eanáir 2014 agus is orthu a bhunófar fostaíocht.</w:t>
      </w:r>
    </w:p>
  </w:footnote>
  <w:footnote w:id="8">
    <w:p w:rsidR="00D92A0F" w:rsidRPr="006B127A" w:rsidRDefault="00D92A0F" w:rsidP="00C8566D">
      <w:pPr>
        <w:pStyle w:val="FootnoteText"/>
        <w:rPr>
          <w:rFonts w:cs="Arial"/>
          <w:color w:val="000000"/>
          <w:spacing w:val="-1"/>
          <w:sz w:val="18"/>
          <w:szCs w:val="18"/>
          <w:lang w:val="en-US"/>
        </w:rPr>
      </w:pPr>
      <w:r w:rsidRPr="006B127A">
        <w:rPr>
          <w:rStyle w:val="FootnoteReference"/>
          <w:sz w:val="18"/>
          <w:szCs w:val="18"/>
        </w:rPr>
        <w:footnoteRef/>
      </w:r>
      <w:r w:rsidR="000C771B">
        <w:rPr>
          <w:rFonts w:cs="Arial"/>
          <w:color w:val="000000"/>
          <w:spacing w:val="-1"/>
          <w:sz w:val="18"/>
          <w:szCs w:val="18"/>
        </w:rPr>
        <w:t xml:space="preserve"> </w:t>
      </w:r>
      <w:r w:rsidR="000C771B">
        <w:rPr>
          <w:rFonts w:cs="Arial"/>
          <w:color w:val="000000"/>
          <w:spacing w:val="-1"/>
          <w:sz w:val="18"/>
          <w:szCs w:val="18"/>
        </w:rPr>
        <w:t>Is féidir</w:t>
      </w:r>
      <w:r w:rsidRPr="006B127A">
        <w:rPr>
          <w:rFonts w:cs="Arial"/>
          <w:color w:val="000000"/>
          <w:spacing w:val="-1"/>
          <w:sz w:val="18"/>
          <w:szCs w:val="18"/>
        </w:rPr>
        <w:t xml:space="preserve"> CV </w:t>
      </w:r>
      <w:r w:rsidR="000C771B">
        <w:rPr>
          <w:rFonts w:cs="Arial"/>
          <w:color w:val="000000"/>
          <w:spacing w:val="-1"/>
          <w:sz w:val="18"/>
          <w:szCs w:val="18"/>
        </w:rPr>
        <w:t xml:space="preserve">an </w:t>
      </w:r>
      <w:r w:rsidRPr="006B127A">
        <w:rPr>
          <w:rFonts w:cs="Arial"/>
          <w:color w:val="000000"/>
          <w:spacing w:val="-1"/>
          <w:sz w:val="18"/>
          <w:szCs w:val="18"/>
        </w:rPr>
        <w:t>P</w:t>
      </w:r>
      <w:r w:rsidR="000C771B">
        <w:rPr>
          <w:rFonts w:cs="Arial"/>
          <w:color w:val="000000"/>
          <w:spacing w:val="-1"/>
          <w:sz w:val="18"/>
          <w:szCs w:val="18"/>
        </w:rPr>
        <w:t>h</w:t>
      </w:r>
      <w:r w:rsidRPr="006B127A">
        <w:rPr>
          <w:rFonts w:cs="Arial"/>
          <w:color w:val="000000"/>
          <w:spacing w:val="-1"/>
          <w:sz w:val="18"/>
          <w:szCs w:val="18"/>
        </w:rPr>
        <w:t xml:space="preserve">as Eorpaigh a íoslódáil ón </w:t>
      </w:r>
      <w:r w:rsidR="00542EC1">
        <w:rPr>
          <w:rFonts w:cs="Arial"/>
          <w:color w:val="000000"/>
          <w:spacing w:val="-1"/>
          <w:sz w:val="18"/>
          <w:szCs w:val="18"/>
          <w:lang w:val="en-GB"/>
        </w:rPr>
        <w:t>láithreán gréasáin</w:t>
      </w:r>
      <w:r w:rsidRPr="006B127A">
        <w:rPr>
          <w:rFonts w:cs="Arial"/>
          <w:color w:val="000000"/>
          <w:spacing w:val="-1"/>
          <w:sz w:val="18"/>
          <w:szCs w:val="18"/>
        </w:rPr>
        <w:t>:</w:t>
      </w:r>
    </w:p>
    <w:p w:rsidR="00D92A0F" w:rsidRPr="001F3106" w:rsidRDefault="00D92A0F" w:rsidP="00C8566D">
      <w:pPr>
        <w:pStyle w:val="FootnoteText"/>
        <w:rPr>
          <w:rFonts w:cs="Arial"/>
          <w:color w:val="000000"/>
          <w:spacing w:val="-1"/>
          <w:sz w:val="18"/>
          <w:szCs w:val="18"/>
        </w:rPr>
      </w:pPr>
      <w:r w:rsidRPr="006B127A">
        <w:rPr>
          <w:rFonts w:cs="Arial"/>
          <w:color w:val="000000"/>
          <w:spacing w:val="-1"/>
          <w:sz w:val="18"/>
          <w:szCs w:val="18"/>
        </w:rPr>
        <w:t xml:space="preserve"> </w:t>
      </w:r>
      <w:hyperlink r:id="rId5" w:history="1">
        <w:r w:rsidRPr="006B127A">
          <w:rPr>
            <w:rStyle w:val="Hyperlink"/>
            <w:rFonts w:cs="Arial"/>
            <w:spacing w:val="-1"/>
            <w:sz w:val="18"/>
            <w:szCs w:val="18"/>
          </w:rPr>
          <w:t>https://europass.cedefop.europa.eu/</w:t>
        </w:r>
      </w:hyperlink>
    </w:p>
    <w:p w:rsidR="00D92A0F" w:rsidRPr="001F3106" w:rsidRDefault="00D92A0F" w:rsidP="00C8566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938"/>
    </w:tblGrid>
    <w:tr w:rsidR="00D92A0F">
      <w:trPr>
        <w:cantSplit/>
        <w:trHeight w:hRule="exact" w:val="850"/>
      </w:trPr>
      <w:tc>
        <w:tcPr>
          <w:tcW w:w="7938" w:type="dxa"/>
          <w:tcBorders>
            <w:top w:val="nil"/>
            <w:left w:val="nil"/>
            <w:bottom w:val="nil"/>
            <w:right w:val="nil"/>
          </w:tcBorders>
          <w:vAlign w:val="bottom"/>
        </w:tcPr>
        <w:p w:rsidR="00D92A0F" w:rsidRPr="007654AA" w:rsidRDefault="007654AA">
          <w:pPr>
            <w:pStyle w:val="Header"/>
            <w:jc w:val="right"/>
            <w:rPr>
              <w:rFonts w:cs="Arial"/>
              <w:lang w:val="de-DE"/>
            </w:rPr>
          </w:pPr>
          <w:r w:rsidRPr="007654AA">
            <w:rPr>
              <w:rFonts w:cs="Arial"/>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96.75pt;height:12.75pt;visibility:visible">
                <v:imagedata r:id="rId1" o:title=""/>
              </v:shape>
            </w:pict>
          </w:r>
        </w:p>
      </w:tc>
    </w:tr>
    <w:tr w:rsidR="00D92A0F">
      <w:trPr>
        <w:cantSplit/>
        <w:trHeight w:hRule="exact" w:val="255"/>
      </w:trPr>
      <w:tc>
        <w:tcPr>
          <w:tcW w:w="7938" w:type="dxa"/>
          <w:tcBorders>
            <w:top w:val="nil"/>
            <w:left w:val="nil"/>
            <w:bottom w:val="nil"/>
            <w:right w:val="nil"/>
          </w:tcBorders>
          <w:vAlign w:val="bottom"/>
        </w:tcPr>
        <w:p w:rsidR="00D92A0F" w:rsidRDefault="00D92A0F">
          <w:pPr>
            <w:pStyle w:val="References"/>
          </w:pPr>
        </w:p>
      </w:tc>
    </w:tr>
    <w:tr w:rsidR="00D92A0F">
      <w:trPr>
        <w:cantSplit/>
        <w:trHeight w:hRule="exact" w:val="624"/>
      </w:trPr>
      <w:tc>
        <w:tcPr>
          <w:tcW w:w="7938" w:type="dxa"/>
          <w:tcBorders>
            <w:top w:val="nil"/>
            <w:left w:val="nil"/>
            <w:bottom w:val="nil"/>
            <w:right w:val="nil"/>
          </w:tcBorders>
          <w:vAlign w:val="bottom"/>
        </w:tcPr>
        <w:p w:rsidR="00D92A0F" w:rsidRDefault="00D92A0F"/>
      </w:tc>
    </w:tr>
  </w:tbl>
  <w:p w:rsidR="00D92A0F" w:rsidRDefault="00D92A0F">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26F6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2C056"/>
    <w:lvl w:ilvl="0">
      <w:start w:val="1"/>
      <w:numFmt w:val="decimal"/>
      <w:lvlText w:val="%1."/>
      <w:lvlJc w:val="left"/>
      <w:pPr>
        <w:tabs>
          <w:tab w:val="num" w:pos="1209"/>
        </w:tabs>
        <w:ind w:left="1209" w:hanging="360"/>
      </w:pPr>
    </w:lvl>
  </w:abstractNum>
  <w:abstractNum w:abstractNumId="2">
    <w:nsid w:val="FFFFFF7E"/>
    <w:multiLevelType w:val="singleLevel"/>
    <w:tmpl w:val="CDCE170C"/>
    <w:lvl w:ilvl="0">
      <w:start w:val="1"/>
      <w:numFmt w:val="decimal"/>
      <w:lvlText w:val="%1."/>
      <w:lvlJc w:val="left"/>
      <w:pPr>
        <w:tabs>
          <w:tab w:val="num" w:pos="926"/>
        </w:tabs>
        <w:ind w:left="926" w:hanging="360"/>
      </w:pPr>
    </w:lvl>
  </w:abstractNum>
  <w:abstractNum w:abstractNumId="3">
    <w:nsid w:val="FFFFFF7F"/>
    <w:multiLevelType w:val="singleLevel"/>
    <w:tmpl w:val="1E3426EC"/>
    <w:lvl w:ilvl="0">
      <w:start w:val="1"/>
      <w:numFmt w:val="decimal"/>
      <w:lvlText w:val="%1."/>
      <w:lvlJc w:val="left"/>
      <w:pPr>
        <w:tabs>
          <w:tab w:val="num" w:pos="643"/>
        </w:tabs>
        <w:ind w:left="643" w:hanging="360"/>
      </w:pPr>
    </w:lvl>
  </w:abstractNum>
  <w:abstractNum w:abstractNumId="4">
    <w:nsid w:val="FFFFFF80"/>
    <w:multiLevelType w:val="singleLevel"/>
    <w:tmpl w:val="2084E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56B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AD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E49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88404C"/>
    <w:lvl w:ilvl="0">
      <w:start w:val="1"/>
      <w:numFmt w:val="decimal"/>
      <w:lvlText w:val="%1."/>
      <w:lvlJc w:val="left"/>
      <w:pPr>
        <w:tabs>
          <w:tab w:val="num" w:pos="360"/>
        </w:tabs>
        <w:ind w:left="360" w:hanging="360"/>
      </w:pPr>
    </w:lvl>
  </w:abstractNum>
  <w:abstractNum w:abstractNumId="9">
    <w:nsid w:val="FFFFFF89"/>
    <w:multiLevelType w:val="singleLevel"/>
    <w:tmpl w:val="48A0788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3C282E4"/>
    <w:lvl w:ilvl="0">
      <w:numFmt w:val="bullet"/>
      <w:lvlText w:val="*"/>
      <w:lvlJc w:val="left"/>
    </w:lvl>
  </w:abstractNum>
  <w:abstractNum w:abstractNumId="11">
    <w:nsid w:val="070157CB"/>
    <w:multiLevelType w:val="multilevel"/>
    <w:tmpl w:val="69C65B52"/>
    <w:name w:val="List Number 1"/>
    <w:lvl w:ilvl="0">
      <w:start w:val="1"/>
      <w:numFmt w:val="decimal"/>
      <w:pStyle w:val="ListNumber1"/>
      <w:lvlText w:val="%1."/>
      <w:lvlJc w:val="left"/>
      <w:pPr>
        <w:tabs>
          <w:tab w:val="num" w:pos="822"/>
        </w:tabs>
        <w:ind w:left="822" w:hanging="482"/>
      </w:pPr>
      <w:rPr>
        <w:rFonts w:hint="default"/>
      </w:rPr>
    </w:lvl>
    <w:lvl w:ilvl="1">
      <w:start w:val="1"/>
      <w:numFmt w:val="lowerLetter"/>
      <w:pStyle w:val="ListNumber1Level2"/>
      <w:lvlText w:val="(%2)"/>
      <w:lvlJc w:val="left"/>
      <w:pPr>
        <w:tabs>
          <w:tab w:val="num" w:pos="1304"/>
        </w:tabs>
        <w:ind w:left="1304" w:hanging="482"/>
      </w:pPr>
    </w:lvl>
    <w:lvl w:ilvl="2">
      <w:start w:val="1"/>
      <w:numFmt w:val="bullet"/>
      <w:pStyle w:val="ListNumber1Level3"/>
      <w:lvlText w:val="-"/>
      <w:lvlJc w:val="left"/>
      <w:pPr>
        <w:tabs>
          <w:tab w:val="num" w:pos="1786"/>
        </w:tabs>
        <w:ind w:left="1786" w:hanging="482"/>
      </w:pPr>
      <w:rPr>
        <w:rFonts w:ascii="Times New Roman" w:hAnsi="Times New Roman"/>
      </w:rPr>
    </w:lvl>
    <w:lvl w:ilvl="3">
      <w:start w:val="1"/>
      <w:numFmt w:val="bullet"/>
      <w:pStyle w:val="ListNumber1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A85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E7E2A8D"/>
    <w:multiLevelType w:val="hybridMultilevel"/>
    <w:tmpl w:val="5A2A8E5C"/>
    <w:lvl w:ilvl="0" w:tplc="C3C282E4">
      <w:start w:val="65535"/>
      <w:numFmt w:val="bullet"/>
      <w:lvlText w:val="-"/>
      <w:lvlJc w:val="left"/>
      <w:pPr>
        <w:ind w:left="720" w:hanging="360"/>
      </w:pPr>
      <w:rPr>
        <w:rFonts w:ascii="Arial"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A46678"/>
    <w:multiLevelType w:val="multilevel"/>
    <w:tmpl w:val="193EA2A6"/>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842BC"/>
    <w:multiLevelType w:val="hybridMultilevel"/>
    <w:tmpl w:val="B84259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BAF4CBB"/>
    <w:multiLevelType w:val="multilevel"/>
    <w:tmpl w:val="B39E6636"/>
    <w:name w:val="List Number 4"/>
    <w:lvl w:ilvl="0">
      <w:start w:val="1"/>
      <w:numFmt w:val="decimal"/>
      <w:lvlRestart w:val="0"/>
      <w:pStyle w:val="ListNumber4"/>
      <w:lvlText w:val="%1."/>
      <w:lvlJc w:val="left"/>
      <w:pPr>
        <w:tabs>
          <w:tab w:val="num" w:pos="822"/>
        </w:tabs>
        <w:ind w:left="822" w:hanging="482"/>
      </w:pPr>
    </w:lvl>
    <w:lvl w:ilvl="1">
      <w:start w:val="1"/>
      <w:numFmt w:val="lowerLetter"/>
      <w:pStyle w:val="ListNumber4Level2"/>
      <w:lvlText w:val="(%2)"/>
      <w:lvlJc w:val="left"/>
      <w:pPr>
        <w:tabs>
          <w:tab w:val="num" w:pos="1304"/>
        </w:tabs>
        <w:ind w:left="1304" w:hanging="482"/>
      </w:pPr>
    </w:lvl>
    <w:lvl w:ilvl="2">
      <w:start w:val="1"/>
      <w:numFmt w:val="bullet"/>
      <w:pStyle w:val="ListNumber4Level3"/>
      <w:lvlText w:val="-"/>
      <w:lvlJc w:val="left"/>
      <w:pPr>
        <w:tabs>
          <w:tab w:val="num" w:pos="1786"/>
        </w:tabs>
        <w:ind w:left="1786" w:hanging="482"/>
      </w:pPr>
      <w:rPr>
        <w:rFonts w:ascii="Times New Roman" w:hAnsi="Times New Roman"/>
      </w:rPr>
    </w:lvl>
    <w:lvl w:ilvl="3">
      <w:start w:val="1"/>
      <w:numFmt w:val="bullet"/>
      <w:pStyle w:val="ListNumber4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12E1E11"/>
    <w:multiLevelType w:val="singleLevel"/>
    <w:tmpl w:val="990AACBE"/>
    <w:name w:val="List Bullet 3"/>
    <w:lvl w:ilvl="0">
      <w:start w:val="1"/>
      <w:numFmt w:val="bullet"/>
      <w:lvlRestart w:val="0"/>
      <w:lvlText w:val=""/>
      <w:lvlJc w:val="left"/>
      <w:pPr>
        <w:tabs>
          <w:tab w:val="num" w:pos="1304"/>
        </w:tabs>
        <w:ind w:left="2199" w:hanging="283"/>
      </w:pPr>
      <w:rPr>
        <w:rFonts w:ascii="Symbol" w:hAnsi="Symbol" w:hint="default"/>
      </w:rPr>
    </w:lvl>
  </w:abstractNum>
  <w:abstractNum w:abstractNumId="18">
    <w:nsid w:val="333C33CC"/>
    <w:multiLevelType w:val="singleLevel"/>
    <w:tmpl w:val="CC5EB40A"/>
    <w:name w:val="List Dash 4"/>
    <w:lvl w:ilvl="0">
      <w:start w:val="1"/>
      <w:numFmt w:val="bullet"/>
      <w:lvlRestart w:val="0"/>
      <w:pStyle w:val="ListDash4"/>
      <w:lvlText w:val="-"/>
      <w:lvlJc w:val="left"/>
      <w:pPr>
        <w:tabs>
          <w:tab w:val="num" w:pos="680"/>
        </w:tabs>
        <w:ind w:left="680" w:hanging="340"/>
      </w:pPr>
      <w:rPr>
        <w:rFonts w:ascii="Times New Roman" w:hAnsi="Times New Roman"/>
      </w:rPr>
    </w:lvl>
  </w:abstractNum>
  <w:abstractNum w:abstractNumId="19">
    <w:nsid w:val="359B45F6"/>
    <w:multiLevelType w:val="multilevel"/>
    <w:tmpl w:val="CEBA4BAE"/>
    <w:name w:val="LegalNumbering"/>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lowerRoman"/>
      <w:lvlText w:val="%9."/>
      <w:lvlJc w:val="left"/>
      <w:pPr>
        <w:tabs>
          <w:tab w:val="num" w:pos="3240"/>
        </w:tabs>
        <w:ind w:left="3240" w:hanging="360"/>
      </w:pPr>
    </w:lvl>
  </w:abstractNum>
  <w:abstractNum w:abstractNumId="20">
    <w:nsid w:val="37E22396"/>
    <w:multiLevelType w:val="singleLevel"/>
    <w:tmpl w:val="01D48590"/>
    <w:name w:val="List Dash 2"/>
    <w:lvl w:ilvl="0">
      <w:start w:val="1"/>
      <w:numFmt w:val="bullet"/>
      <w:lvlRestart w:val="0"/>
      <w:pStyle w:val="ListDash2"/>
      <w:lvlText w:val="-"/>
      <w:lvlJc w:val="left"/>
      <w:pPr>
        <w:tabs>
          <w:tab w:val="num" w:pos="680"/>
        </w:tabs>
        <w:ind w:left="680" w:hanging="340"/>
      </w:pPr>
      <w:rPr>
        <w:rFonts w:ascii="Times New Roman" w:hAnsi="Times New Roman"/>
      </w:rPr>
    </w:lvl>
  </w:abstractNum>
  <w:abstractNum w:abstractNumId="21">
    <w:nsid w:val="3B294E53"/>
    <w:multiLevelType w:val="hybridMultilevel"/>
    <w:tmpl w:val="37842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CCC17BA"/>
    <w:multiLevelType w:val="singleLevel"/>
    <w:tmpl w:val="719CE20A"/>
    <w:name w:val="List Dash"/>
    <w:lvl w:ilvl="0">
      <w:start w:val="1"/>
      <w:numFmt w:val="bullet"/>
      <w:lvlRestart w:val="0"/>
      <w:pStyle w:val="ListDash"/>
      <w:lvlText w:val="-"/>
      <w:lvlJc w:val="left"/>
      <w:pPr>
        <w:tabs>
          <w:tab w:val="num" w:pos="680"/>
        </w:tabs>
        <w:ind w:left="680" w:hanging="340"/>
      </w:pPr>
      <w:rPr>
        <w:rFonts w:ascii="Times New Roman" w:hAnsi="Times New Roman"/>
      </w:rPr>
    </w:lvl>
  </w:abstractNum>
  <w:abstractNum w:abstractNumId="23">
    <w:nsid w:val="42BA21EF"/>
    <w:multiLevelType w:val="multilevel"/>
    <w:tmpl w:val="AA18CB12"/>
    <w:name w:val="List Number 2"/>
    <w:lvl w:ilvl="0">
      <w:start w:val="1"/>
      <w:numFmt w:val="decimal"/>
      <w:lvlRestart w:val="0"/>
      <w:pStyle w:val="ListNumber2"/>
      <w:lvlText w:val="%1."/>
      <w:lvlJc w:val="left"/>
      <w:pPr>
        <w:tabs>
          <w:tab w:val="num" w:pos="822"/>
        </w:tabs>
        <w:ind w:left="822" w:hanging="482"/>
      </w:pPr>
    </w:lvl>
    <w:lvl w:ilvl="1">
      <w:start w:val="1"/>
      <w:numFmt w:val="lowerLetter"/>
      <w:pStyle w:val="ListNumber2Level2"/>
      <w:lvlText w:val="(%2)"/>
      <w:lvlJc w:val="left"/>
      <w:pPr>
        <w:tabs>
          <w:tab w:val="num" w:pos="1304"/>
        </w:tabs>
        <w:ind w:left="1304" w:hanging="482"/>
      </w:pPr>
    </w:lvl>
    <w:lvl w:ilvl="2">
      <w:start w:val="1"/>
      <w:numFmt w:val="bullet"/>
      <w:pStyle w:val="ListNumber2Level3"/>
      <w:lvlText w:val="-"/>
      <w:lvlJc w:val="left"/>
      <w:pPr>
        <w:tabs>
          <w:tab w:val="num" w:pos="1786"/>
        </w:tabs>
        <w:ind w:left="1786" w:hanging="482"/>
      </w:pPr>
      <w:rPr>
        <w:rFonts w:ascii="Times New Roman" w:hAnsi="Times New Roman"/>
      </w:rPr>
    </w:lvl>
    <w:lvl w:ilvl="3">
      <w:start w:val="1"/>
      <w:numFmt w:val="bullet"/>
      <w:pStyle w:val="ListNumber2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35B4BD5"/>
    <w:multiLevelType w:val="singleLevel"/>
    <w:tmpl w:val="499EA5EE"/>
    <w:name w:val="List Bullet 4"/>
    <w:lvl w:ilvl="0">
      <w:start w:val="1"/>
      <w:numFmt w:val="bullet"/>
      <w:lvlRestart w:val="0"/>
      <w:pStyle w:val="ListBullet4"/>
      <w:lvlText w:val=""/>
      <w:lvlJc w:val="left"/>
      <w:pPr>
        <w:tabs>
          <w:tab w:val="num" w:pos="680"/>
        </w:tabs>
        <w:ind w:left="680" w:hanging="340"/>
      </w:pPr>
      <w:rPr>
        <w:rFonts w:ascii="Symbol" w:hAnsi="Symbol" w:hint="default"/>
      </w:rPr>
    </w:lvl>
  </w:abstractNum>
  <w:abstractNum w:abstractNumId="25">
    <w:nsid w:val="4637697A"/>
    <w:multiLevelType w:val="hybridMultilevel"/>
    <w:tmpl w:val="52DE820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7996D4B"/>
    <w:multiLevelType w:val="hybridMultilevel"/>
    <w:tmpl w:val="648CB500"/>
    <w:lvl w:ilvl="0" w:tplc="08090003">
      <w:start w:val="1"/>
      <w:numFmt w:val="bullet"/>
      <w:lvlText w:val="o"/>
      <w:lvlJc w:val="left"/>
      <w:pPr>
        <w:tabs>
          <w:tab w:val="num" w:pos="720"/>
        </w:tabs>
        <w:ind w:left="720" w:hanging="360"/>
      </w:pPr>
      <w:rPr>
        <w:rFonts w:ascii="Courier New" w:hAnsi="Courier New" w:cs="Aria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F407F3"/>
    <w:multiLevelType w:val="singleLevel"/>
    <w:tmpl w:val="C1183282"/>
    <w:name w:val="List Bullet"/>
    <w:lvl w:ilvl="0">
      <w:start w:val="1"/>
      <w:numFmt w:val="bullet"/>
      <w:lvlRestart w:val="0"/>
      <w:pStyle w:val="ListBullet"/>
      <w:lvlText w:val=""/>
      <w:lvlJc w:val="left"/>
      <w:pPr>
        <w:tabs>
          <w:tab w:val="num" w:pos="680"/>
        </w:tabs>
        <w:ind w:left="680" w:hanging="340"/>
      </w:pPr>
      <w:rPr>
        <w:rFonts w:ascii="Symbol" w:hAnsi="Symbol" w:hint="default"/>
      </w:rPr>
    </w:lvl>
  </w:abstractNum>
  <w:abstractNum w:abstractNumId="28">
    <w:nsid w:val="50B33A49"/>
    <w:multiLevelType w:val="singleLevel"/>
    <w:tmpl w:val="999A4C06"/>
    <w:name w:val="List Bullet 2"/>
    <w:lvl w:ilvl="0">
      <w:start w:val="1"/>
      <w:numFmt w:val="bullet"/>
      <w:lvlRestart w:val="0"/>
      <w:pStyle w:val="ListBullet2"/>
      <w:lvlText w:val=""/>
      <w:lvlJc w:val="left"/>
      <w:pPr>
        <w:tabs>
          <w:tab w:val="num" w:pos="680"/>
        </w:tabs>
        <w:ind w:left="680" w:hanging="340"/>
      </w:pPr>
      <w:rPr>
        <w:rFonts w:ascii="Symbol" w:hAnsi="Symbol" w:hint="default"/>
      </w:rPr>
    </w:lvl>
  </w:abstractNum>
  <w:abstractNum w:abstractNumId="29">
    <w:nsid w:val="527E71A9"/>
    <w:multiLevelType w:val="singleLevel"/>
    <w:tmpl w:val="BD34F238"/>
    <w:name w:val="List Dash 1"/>
    <w:lvl w:ilvl="0">
      <w:start w:val="1"/>
      <w:numFmt w:val="bullet"/>
      <w:lvlRestart w:val="0"/>
      <w:pStyle w:val="ListDash1"/>
      <w:lvlText w:val="-"/>
      <w:lvlJc w:val="left"/>
      <w:pPr>
        <w:tabs>
          <w:tab w:val="num" w:pos="680"/>
        </w:tabs>
        <w:ind w:left="680" w:hanging="340"/>
      </w:pPr>
      <w:rPr>
        <w:rFonts w:ascii="Times New Roman" w:hAnsi="Times New Roman"/>
      </w:rPr>
    </w:lvl>
  </w:abstractNum>
  <w:abstractNum w:abstractNumId="30">
    <w:nsid w:val="5323304C"/>
    <w:multiLevelType w:val="multilevel"/>
    <w:tmpl w:val="0FFEEFD6"/>
    <w:name w:val="List Number"/>
    <w:lvl w:ilvl="0">
      <w:start w:val="1"/>
      <w:numFmt w:val="decimal"/>
      <w:lvlRestart w:val="0"/>
      <w:pStyle w:val="ListNumber"/>
      <w:lvlText w:val="%1."/>
      <w:lvlJc w:val="left"/>
      <w:pPr>
        <w:tabs>
          <w:tab w:val="num" w:pos="822"/>
        </w:tabs>
        <w:ind w:left="822" w:hanging="482"/>
      </w:pPr>
    </w:lvl>
    <w:lvl w:ilvl="1">
      <w:start w:val="1"/>
      <w:numFmt w:val="lowerLetter"/>
      <w:pStyle w:val="ListNumberLevel2"/>
      <w:lvlText w:val="(%2)"/>
      <w:lvlJc w:val="left"/>
      <w:pPr>
        <w:tabs>
          <w:tab w:val="num" w:pos="1304"/>
        </w:tabs>
        <w:ind w:left="1304" w:hanging="482"/>
      </w:pPr>
    </w:lvl>
    <w:lvl w:ilvl="2">
      <w:start w:val="1"/>
      <w:numFmt w:val="bullet"/>
      <w:pStyle w:val="ListNumberLevel3"/>
      <w:lvlText w:val="-"/>
      <w:lvlJc w:val="left"/>
      <w:pPr>
        <w:tabs>
          <w:tab w:val="num" w:pos="1786"/>
        </w:tabs>
        <w:ind w:left="1786" w:hanging="482"/>
      </w:pPr>
      <w:rPr>
        <w:rFonts w:ascii="Times New Roman" w:hAnsi="Times New Roman"/>
      </w:rPr>
    </w:lvl>
    <w:lvl w:ilvl="3">
      <w:start w:val="1"/>
      <w:numFmt w:val="bullet"/>
      <w:pStyle w:val="ListNumber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6D86FDE"/>
    <w:multiLevelType w:val="hybridMultilevel"/>
    <w:tmpl w:val="9C90B886"/>
    <w:lvl w:ilvl="0" w:tplc="7CD6B104">
      <w:start w:val="1"/>
      <w:numFmt w:val="bullet"/>
      <w:pStyle w:val="ListBullet3"/>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021400"/>
    <w:multiLevelType w:val="singleLevel"/>
    <w:tmpl w:val="E470493C"/>
    <w:lvl w:ilvl="0">
      <w:start w:val="1"/>
      <w:numFmt w:val="decimal"/>
      <w:lvlText w:val="%1."/>
      <w:legacy w:legacy="1" w:legacySpace="0" w:legacyIndent="720"/>
      <w:lvlJc w:val="left"/>
      <w:rPr>
        <w:rFonts w:ascii="Arial" w:hAnsi="Arial" w:cs="Symbol" w:hint="default"/>
      </w:rPr>
    </w:lvl>
  </w:abstractNum>
  <w:abstractNum w:abstractNumId="33">
    <w:nsid w:val="5A791388"/>
    <w:multiLevelType w:val="hybridMultilevel"/>
    <w:tmpl w:val="13DC53FA"/>
    <w:lvl w:ilvl="0" w:tplc="08090007">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95"/>
        </w:tabs>
        <w:ind w:left="1495"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D055D77"/>
    <w:multiLevelType w:val="multilevel"/>
    <w:tmpl w:val="7BAA883A"/>
    <w:name w:val="List Number 3"/>
    <w:lvl w:ilvl="0">
      <w:start w:val="1"/>
      <w:numFmt w:val="decimal"/>
      <w:lvlRestart w:val="0"/>
      <w:pStyle w:val="ListNumber3"/>
      <w:lvlText w:val="%1."/>
      <w:lvlJc w:val="left"/>
      <w:pPr>
        <w:tabs>
          <w:tab w:val="num" w:pos="822"/>
        </w:tabs>
        <w:ind w:left="822" w:hanging="482"/>
      </w:pPr>
    </w:lvl>
    <w:lvl w:ilvl="1">
      <w:start w:val="1"/>
      <w:numFmt w:val="lowerLetter"/>
      <w:pStyle w:val="ListNumber3Level2"/>
      <w:lvlText w:val="(%2)"/>
      <w:lvlJc w:val="left"/>
      <w:pPr>
        <w:tabs>
          <w:tab w:val="num" w:pos="1304"/>
        </w:tabs>
        <w:ind w:left="1304" w:hanging="482"/>
      </w:pPr>
    </w:lvl>
    <w:lvl w:ilvl="2">
      <w:start w:val="1"/>
      <w:numFmt w:val="bullet"/>
      <w:pStyle w:val="ListNumber3Level3"/>
      <w:lvlText w:val="-"/>
      <w:lvlJc w:val="left"/>
      <w:pPr>
        <w:tabs>
          <w:tab w:val="num" w:pos="1786"/>
        </w:tabs>
        <w:ind w:left="1786" w:hanging="482"/>
      </w:pPr>
      <w:rPr>
        <w:rFonts w:ascii="Times New Roman" w:hAnsi="Times New Roman"/>
      </w:rPr>
    </w:lvl>
    <w:lvl w:ilvl="3">
      <w:start w:val="1"/>
      <w:numFmt w:val="bullet"/>
      <w:pStyle w:val="ListNumber3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4C942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84434B1"/>
    <w:multiLevelType w:val="singleLevel"/>
    <w:tmpl w:val="26446A42"/>
    <w:name w:val="List Bullet 1"/>
    <w:lvl w:ilvl="0">
      <w:start w:val="1"/>
      <w:numFmt w:val="bullet"/>
      <w:lvlRestart w:val="0"/>
      <w:pStyle w:val="ListBullet1"/>
      <w:lvlText w:val=""/>
      <w:lvlJc w:val="left"/>
      <w:pPr>
        <w:tabs>
          <w:tab w:val="num" w:pos="680"/>
        </w:tabs>
        <w:ind w:left="680" w:hanging="340"/>
      </w:pPr>
      <w:rPr>
        <w:rFonts w:ascii="Symbol" w:hAnsi="Symbol" w:hint="default"/>
      </w:rPr>
    </w:lvl>
  </w:abstractNum>
  <w:abstractNum w:abstractNumId="37">
    <w:nsid w:val="7704383D"/>
    <w:multiLevelType w:val="singleLevel"/>
    <w:tmpl w:val="8E165F4E"/>
    <w:name w:val="TOC Heading"/>
    <w:lvl w:ilvl="0">
      <w:start w:val="1"/>
      <w:numFmt w:val="decimal"/>
      <w:lvlRestart w:val="0"/>
      <w:lvlText w:val="%1."/>
      <w:lvlJc w:val="left"/>
      <w:pPr>
        <w:tabs>
          <w:tab w:val="num" w:pos="720"/>
        </w:tabs>
        <w:ind w:left="720" w:hanging="360"/>
      </w:pPr>
    </w:lvl>
  </w:abstractNum>
  <w:abstractNum w:abstractNumId="38">
    <w:nsid w:val="77C75D57"/>
    <w:multiLevelType w:val="singleLevel"/>
    <w:tmpl w:val="B0CCFF04"/>
    <w:name w:val="List Dash 3"/>
    <w:lvl w:ilvl="0">
      <w:start w:val="1"/>
      <w:numFmt w:val="bullet"/>
      <w:lvlRestart w:val="0"/>
      <w:pStyle w:val="ListDash3"/>
      <w:lvlText w:val="-"/>
      <w:lvlJc w:val="left"/>
      <w:pPr>
        <w:tabs>
          <w:tab w:val="num" w:pos="680"/>
        </w:tabs>
        <w:ind w:left="680" w:hanging="340"/>
      </w:pPr>
      <w:rPr>
        <w:rFonts w:ascii="Times New Roman" w:hAnsi="Times New Roman"/>
      </w:rPr>
    </w:lvl>
  </w:abstractNum>
  <w:abstractNum w:abstractNumId="39">
    <w:nsid w:val="78EA7D02"/>
    <w:multiLevelType w:val="hybridMultilevel"/>
    <w:tmpl w:val="F16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C7261C"/>
    <w:multiLevelType w:val="singleLevel"/>
    <w:tmpl w:val="5CA81700"/>
    <w:lvl w:ilvl="0">
      <w:start w:val="2"/>
      <w:numFmt w:val="decimal"/>
      <w:lvlText w:val="%1."/>
      <w:legacy w:legacy="1" w:legacySpace="0" w:legacyIndent="720"/>
      <w:lvlJc w:val="left"/>
      <w:rPr>
        <w:rFonts w:ascii="Arial" w:hAnsi="Arial" w:cs="Symbol" w:hint="default"/>
      </w:rPr>
    </w:lvl>
  </w:abstractNum>
  <w:abstractNum w:abstractNumId="41">
    <w:nsid w:val="7B582161"/>
    <w:multiLevelType w:val="multilevel"/>
    <w:tmpl w:val="815C4C62"/>
    <w:lvl w:ilvl="0">
      <w:start w:val="1"/>
      <w:numFmt w:val="decimal"/>
      <w:lvlRestart w:val="0"/>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080"/>
        </w:tabs>
        <w:ind w:left="1080" w:hanging="600"/>
      </w:pPr>
      <w:rPr>
        <w:rFonts w:cs="Times New Roman"/>
      </w:rPr>
    </w:lvl>
    <w:lvl w:ilvl="2">
      <w:start w:val="1"/>
      <w:numFmt w:val="decimal"/>
      <w:pStyle w:val="Heading3"/>
      <w:lvlText w:val="%1.%2.%3."/>
      <w:lvlJc w:val="left"/>
      <w:pPr>
        <w:tabs>
          <w:tab w:val="num" w:pos="1920"/>
        </w:tabs>
        <w:ind w:left="1920" w:hanging="840"/>
      </w:pPr>
      <w:rPr>
        <w:rFonts w:cs="Times New Roman"/>
      </w:rPr>
    </w:lvl>
    <w:lvl w:ilvl="3">
      <w:start w:val="1"/>
      <w:numFmt w:val="decimal"/>
      <w:pStyle w:val="Heading4"/>
      <w:lvlText w:val="%1.%2.%3.%4."/>
      <w:lvlJc w:val="left"/>
      <w:pPr>
        <w:tabs>
          <w:tab w:val="num" w:pos="2880"/>
        </w:tabs>
        <w:ind w:left="2880" w:hanging="96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2160"/>
        </w:tabs>
        <w:ind w:left="2160" w:hanging="2160"/>
      </w:pPr>
      <w:rPr>
        <w:rFonts w:cs="Times New Roman"/>
      </w:rPr>
    </w:lvl>
    <w:lvl w:ilvl="6">
      <w:start w:val="1"/>
      <w:numFmt w:val="decimal"/>
      <w:lvlText w:val="%1.%2.%3.%4.%5.%6.%7."/>
      <w:lvlJc w:val="left"/>
      <w:pPr>
        <w:tabs>
          <w:tab w:val="num" w:pos="2520"/>
        </w:tabs>
        <w:ind w:left="2520" w:hanging="2520"/>
      </w:pPr>
      <w:rPr>
        <w:rFonts w:cs="Times New Roman"/>
      </w:rPr>
    </w:lvl>
    <w:lvl w:ilvl="7">
      <w:start w:val="1"/>
      <w:numFmt w:val="decimal"/>
      <w:lvlText w:val="%1.%2.%3.%4.%5.%6.%7.%8."/>
      <w:lvlJc w:val="left"/>
      <w:pPr>
        <w:tabs>
          <w:tab w:val="num" w:pos="2880"/>
        </w:tabs>
        <w:ind w:left="2880" w:hanging="288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27"/>
  </w:num>
  <w:num w:numId="10">
    <w:abstractNumId w:val="36"/>
  </w:num>
  <w:num w:numId="11">
    <w:abstractNumId w:val="28"/>
  </w:num>
  <w:num w:numId="12">
    <w:abstractNumId w:val="17"/>
  </w:num>
  <w:num w:numId="13">
    <w:abstractNumId w:val="24"/>
  </w:num>
  <w:num w:numId="14">
    <w:abstractNumId w:val="22"/>
  </w:num>
  <w:num w:numId="15">
    <w:abstractNumId w:val="29"/>
  </w:num>
  <w:num w:numId="16">
    <w:abstractNumId w:val="20"/>
  </w:num>
  <w:num w:numId="17">
    <w:abstractNumId w:val="38"/>
  </w:num>
  <w:num w:numId="18">
    <w:abstractNumId w:val="18"/>
  </w:num>
  <w:num w:numId="19">
    <w:abstractNumId w:val="41"/>
  </w:num>
  <w:num w:numId="20">
    <w:abstractNumId w:val="30"/>
  </w:num>
  <w:num w:numId="21">
    <w:abstractNumId w:val="11"/>
  </w:num>
  <w:num w:numId="22">
    <w:abstractNumId w:val="23"/>
  </w:num>
  <w:num w:numId="23">
    <w:abstractNumId w:val="34"/>
  </w:num>
  <w:num w:numId="24">
    <w:abstractNumId w:val="16"/>
  </w:num>
  <w:num w:numId="25">
    <w:abstractNumId w:val="4"/>
  </w:num>
  <w:num w:numId="26">
    <w:abstractNumId w:val="0"/>
  </w:num>
  <w:num w:numId="27">
    <w:abstractNumId w:val="41"/>
  </w:num>
  <w:num w:numId="28">
    <w:abstractNumId w:val="41"/>
  </w:num>
  <w:num w:numId="29">
    <w:abstractNumId w:val="41"/>
  </w:num>
  <w:num w:numId="30">
    <w:abstractNumId w:val="41"/>
  </w:num>
  <w:num w:numId="31">
    <w:abstractNumId w:val="31"/>
  </w:num>
  <w:num w:numId="32">
    <w:abstractNumId w:val="12"/>
  </w:num>
  <w:num w:numId="33">
    <w:abstractNumId w:val="35"/>
  </w:num>
  <w:num w:numId="34">
    <w:abstractNumId w:val="15"/>
  </w:num>
  <w:num w:numId="35">
    <w:abstractNumId w:val="26"/>
  </w:num>
  <w:num w:numId="36">
    <w:abstractNumId w:val="25"/>
  </w:num>
  <w:num w:numId="37">
    <w:abstractNumId w:val="33"/>
  </w:num>
  <w:num w:numId="38">
    <w:abstractNumId w:val="21"/>
  </w:num>
  <w:num w:numId="39">
    <w:abstractNumId w:val="12"/>
  </w:num>
  <w:num w:numId="40">
    <w:abstractNumId w:val="41"/>
  </w:num>
  <w:num w:numId="41">
    <w:abstractNumId w:val="10"/>
    <w:lvlOverride w:ilvl="0">
      <w:lvl w:ilvl="0">
        <w:start w:val="65535"/>
        <w:numFmt w:val="bullet"/>
        <w:lvlText w:val="-"/>
        <w:legacy w:legacy="1" w:legacySpace="0" w:legacyIndent="355"/>
        <w:lvlJc w:val="left"/>
        <w:rPr>
          <w:rFonts w:ascii="Arial" w:hAnsi="Arial" w:cs="Symbol" w:hint="default"/>
        </w:rPr>
      </w:lvl>
    </w:lvlOverride>
  </w:num>
  <w:num w:numId="42">
    <w:abstractNumId w:val="10"/>
    <w:lvlOverride w:ilvl="0">
      <w:lvl w:ilvl="0">
        <w:start w:val="65535"/>
        <w:numFmt w:val="bullet"/>
        <w:lvlText w:val="-"/>
        <w:legacy w:legacy="1" w:legacySpace="0" w:legacyIndent="720"/>
        <w:lvlJc w:val="left"/>
        <w:rPr>
          <w:rFonts w:ascii="Arial" w:hAnsi="Arial" w:cs="Symbol" w:hint="default"/>
        </w:rPr>
      </w:lvl>
    </w:lvlOverride>
  </w:num>
  <w:num w:numId="43">
    <w:abstractNumId w:val="10"/>
    <w:lvlOverride w:ilvl="0">
      <w:lvl w:ilvl="0">
        <w:start w:val="65535"/>
        <w:numFmt w:val="bullet"/>
        <w:lvlText w:val="-"/>
        <w:legacy w:legacy="1" w:legacySpace="0" w:legacyIndent="706"/>
        <w:lvlJc w:val="left"/>
        <w:rPr>
          <w:rFonts w:ascii="Arial" w:hAnsi="Arial" w:cs="Symbol" w:hint="default"/>
        </w:rPr>
      </w:lvl>
    </w:lvlOverride>
  </w:num>
  <w:num w:numId="44">
    <w:abstractNumId w:val="40"/>
  </w:num>
  <w:num w:numId="45">
    <w:abstractNumId w:val="32"/>
  </w:num>
  <w:num w:numId="46">
    <w:abstractNumId w:val="3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list_Path" w:val="\\at100\user\WK\EUROLOOK\ELV4\Copylist.v41\Cedefop\Templates"/>
    <w:docVar w:name="VSSDB_IniPath" w:val="\\at100\user\wovo\EUROLOOK\vss\srcsafe.ini"/>
    <w:docVar w:name="VSSDB_ProjectPath" w:val="$/Eurolook/SRC/Templates/Cedefop/NOT/"/>
  </w:docVars>
  <w:rsids>
    <w:rsidRoot w:val="000B625A"/>
    <w:rsid w:val="00013869"/>
    <w:rsid w:val="00026730"/>
    <w:rsid w:val="0003626E"/>
    <w:rsid w:val="00040199"/>
    <w:rsid w:val="00046E95"/>
    <w:rsid w:val="00056A07"/>
    <w:rsid w:val="00062CBE"/>
    <w:rsid w:val="0008637F"/>
    <w:rsid w:val="00096326"/>
    <w:rsid w:val="000B625A"/>
    <w:rsid w:val="000C1D06"/>
    <w:rsid w:val="000C771B"/>
    <w:rsid w:val="000F3029"/>
    <w:rsid w:val="00154DD2"/>
    <w:rsid w:val="00161C4A"/>
    <w:rsid w:val="00165E54"/>
    <w:rsid w:val="001B26F1"/>
    <w:rsid w:val="001C4B14"/>
    <w:rsid w:val="001C5C3E"/>
    <w:rsid w:val="001D69F8"/>
    <w:rsid w:val="001F120F"/>
    <w:rsid w:val="001F3106"/>
    <w:rsid w:val="001F52B4"/>
    <w:rsid w:val="00220FA2"/>
    <w:rsid w:val="0022132F"/>
    <w:rsid w:val="0022181B"/>
    <w:rsid w:val="00225610"/>
    <w:rsid w:val="00260DB3"/>
    <w:rsid w:val="002673AC"/>
    <w:rsid w:val="002C3EC4"/>
    <w:rsid w:val="002C6116"/>
    <w:rsid w:val="002D4592"/>
    <w:rsid w:val="002E067D"/>
    <w:rsid w:val="002E77B3"/>
    <w:rsid w:val="002F0D30"/>
    <w:rsid w:val="003050AF"/>
    <w:rsid w:val="003053B1"/>
    <w:rsid w:val="00313FEC"/>
    <w:rsid w:val="00333205"/>
    <w:rsid w:val="00340B22"/>
    <w:rsid w:val="003453B2"/>
    <w:rsid w:val="003750CF"/>
    <w:rsid w:val="003B4036"/>
    <w:rsid w:val="003D3A23"/>
    <w:rsid w:val="003E4FF9"/>
    <w:rsid w:val="003E71BD"/>
    <w:rsid w:val="003F01A0"/>
    <w:rsid w:val="003F12CA"/>
    <w:rsid w:val="00420F87"/>
    <w:rsid w:val="00424F33"/>
    <w:rsid w:val="00454B50"/>
    <w:rsid w:val="004850A7"/>
    <w:rsid w:val="0048522E"/>
    <w:rsid w:val="004B0402"/>
    <w:rsid w:val="004E3081"/>
    <w:rsid w:val="004E3472"/>
    <w:rsid w:val="00524BB7"/>
    <w:rsid w:val="005254FA"/>
    <w:rsid w:val="00530C00"/>
    <w:rsid w:val="00533A8D"/>
    <w:rsid w:val="00542EC1"/>
    <w:rsid w:val="0054527D"/>
    <w:rsid w:val="005563B9"/>
    <w:rsid w:val="00574ADD"/>
    <w:rsid w:val="00595D9B"/>
    <w:rsid w:val="005F183D"/>
    <w:rsid w:val="005F57CA"/>
    <w:rsid w:val="005F7B70"/>
    <w:rsid w:val="00620A78"/>
    <w:rsid w:val="0063495B"/>
    <w:rsid w:val="00646E37"/>
    <w:rsid w:val="00670FDB"/>
    <w:rsid w:val="00672271"/>
    <w:rsid w:val="00681C81"/>
    <w:rsid w:val="00692CE0"/>
    <w:rsid w:val="006933F4"/>
    <w:rsid w:val="00695B98"/>
    <w:rsid w:val="006B127A"/>
    <w:rsid w:val="006F32B9"/>
    <w:rsid w:val="0070676F"/>
    <w:rsid w:val="007147C7"/>
    <w:rsid w:val="007177CF"/>
    <w:rsid w:val="00733B12"/>
    <w:rsid w:val="007432FC"/>
    <w:rsid w:val="00755BC2"/>
    <w:rsid w:val="00756317"/>
    <w:rsid w:val="007570E1"/>
    <w:rsid w:val="007654AA"/>
    <w:rsid w:val="00785F6A"/>
    <w:rsid w:val="00791245"/>
    <w:rsid w:val="007A4F0F"/>
    <w:rsid w:val="007D0F2C"/>
    <w:rsid w:val="007D79EC"/>
    <w:rsid w:val="007F73CD"/>
    <w:rsid w:val="0081792E"/>
    <w:rsid w:val="0082685C"/>
    <w:rsid w:val="00827B2D"/>
    <w:rsid w:val="008338B0"/>
    <w:rsid w:val="0083699A"/>
    <w:rsid w:val="00853734"/>
    <w:rsid w:val="00865B7B"/>
    <w:rsid w:val="00882ECD"/>
    <w:rsid w:val="0088736F"/>
    <w:rsid w:val="00894CAF"/>
    <w:rsid w:val="008A11AF"/>
    <w:rsid w:val="008A5B0B"/>
    <w:rsid w:val="008A6A20"/>
    <w:rsid w:val="008E27F6"/>
    <w:rsid w:val="008F33CF"/>
    <w:rsid w:val="008F5545"/>
    <w:rsid w:val="00901FE5"/>
    <w:rsid w:val="00912CC7"/>
    <w:rsid w:val="0091450A"/>
    <w:rsid w:val="00947DFC"/>
    <w:rsid w:val="009521E6"/>
    <w:rsid w:val="00965B25"/>
    <w:rsid w:val="0098660A"/>
    <w:rsid w:val="009A2A38"/>
    <w:rsid w:val="009B6927"/>
    <w:rsid w:val="009C72CD"/>
    <w:rsid w:val="009D5496"/>
    <w:rsid w:val="009D5D71"/>
    <w:rsid w:val="009D6F8B"/>
    <w:rsid w:val="009E1671"/>
    <w:rsid w:val="009E43DA"/>
    <w:rsid w:val="009E5269"/>
    <w:rsid w:val="009F2ACC"/>
    <w:rsid w:val="00A0079D"/>
    <w:rsid w:val="00A043E3"/>
    <w:rsid w:val="00A2107A"/>
    <w:rsid w:val="00A215F7"/>
    <w:rsid w:val="00A21E84"/>
    <w:rsid w:val="00A27EAE"/>
    <w:rsid w:val="00A911C4"/>
    <w:rsid w:val="00AC2C6D"/>
    <w:rsid w:val="00AD0E02"/>
    <w:rsid w:val="00AD2960"/>
    <w:rsid w:val="00AE0E8D"/>
    <w:rsid w:val="00B06751"/>
    <w:rsid w:val="00B137C5"/>
    <w:rsid w:val="00B30278"/>
    <w:rsid w:val="00B73357"/>
    <w:rsid w:val="00B84FA0"/>
    <w:rsid w:val="00B85FE4"/>
    <w:rsid w:val="00BD539F"/>
    <w:rsid w:val="00BE25F2"/>
    <w:rsid w:val="00BE4A83"/>
    <w:rsid w:val="00BF2F61"/>
    <w:rsid w:val="00C04F16"/>
    <w:rsid w:val="00C42BDC"/>
    <w:rsid w:val="00C45BAD"/>
    <w:rsid w:val="00C62B79"/>
    <w:rsid w:val="00C6303C"/>
    <w:rsid w:val="00C84F3C"/>
    <w:rsid w:val="00C8566D"/>
    <w:rsid w:val="00CB65C2"/>
    <w:rsid w:val="00CD00C6"/>
    <w:rsid w:val="00CE3200"/>
    <w:rsid w:val="00CE7A8E"/>
    <w:rsid w:val="00CF34C1"/>
    <w:rsid w:val="00D16975"/>
    <w:rsid w:val="00D1728D"/>
    <w:rsid w:val="00D23498"/>
    <w:rsid w:val="00D45A5E"/>
    <w:rsid w:val="00D4630C"/>
    <w:rsid w:val="00D53116"/>
    <w:rsid w:val="00D90DC9"/>
    <w:rsid w:val="00D92A0F"/>
    <w:rsid w:val="00DA049D"/>
    <w:rsid w:val="00DC66B0"/>
    <w:rsid w:val="00DD1344"/>
    <w:rsid w:val="00DD1AEF"/>
    <w:rsid w:val="00DD7509"/>
    <w:rsid w:val="00DE7780"/>
    <w:rsid w:val="00DF2C57"/>
    <w:rsid w:val="00E04497"/>
    <w:rsid w:val="00E076F9"/>
    <w:rsid w:val="00E22212"/>
    <w:rsid w:val="00E3408A"/>
    <w:rsid w:val="00E3641C"/>
    <w:rsid w:val="00E45D2C"/>
    <w:rsid w:val="00E7277E"/>
    <w:rsid w:val="00E77F1B"/>
    <w:rsid w:val="00E83B0C"/>
    <w:rsid w:val="00E92F89"/>
    <w:rsid w:val="00EC08BD"/>
    <w:rsid w:val="00EC223E"/>
    <w:rsid w:val="00EF4F45"/>
    <w:rsid w:val="00F43FEE"/>
    <w:rsid w:val="00F6033A"/>
    <w:rsid w:val="00F64E05"/>
    <w:rsid w:val="00F77B4A"/>
    <w:rsid w:val="00F838EB"/>
    <w:rsid w:val="00F9243C"/>
    <w:rsid w:val="00FA54ED"/>
    <w:rsid w:val="00FB1426"/>
    <w:rsid w:val="00FC050E"/>
    <w:rsid w:val="00FD1B89"/>
    <w:rsid w:val="00FE34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style w:type="paragraph" w:default="1" w:styleId="Normal">
    <w:name w:val="Normal"/>
    <w:qFormat/>
    <w:rsid w:val="00E83B0C"/>
    <w:pPr>
      <w:spacing w:line="280" w:lineRule="exact"/>
    </w:pPr>
    <w:rPr>
      <w:sz w:val="22"/>
      <w:szCs w:val="24"/>
      <w:lang w:val="ga-IE" w:eastAsia="en-US"/>
    </w:rPr>
  </w:style>
  <w:style w:type="paragraph" w:styleId="Heading1">
    <w:name w:val="heading 1"/>
    <w:basedOn w:val="Normal"/>
    <w:next w:val="Text1"/>
    <w:link w:val="Heading1Char"/>
    <w:uiPriority w:val="99"/>
    <w:qFormat/>
    <w:rsid w:val="00F9243C"/>
    <w:pPr>
      <w:keepNext/>
      <w:numPr>
        <w:numId w:val="30"/>
      </w:numPr>
      <w:tabs>
        <w:tab w:val="clear" w:pos="480"/>
      </w:tabs>
      <w:suppressAutoHyphens/>
      <w:autoSpaceDE w:val="0"/>
      <w:autoSpaceDN w:val="0"/>
      <w:spacing w:before="480" w:after="240"/>
      <w:ind w:left="482" w:hanging="482"/>
      <w:outlineLvl w:val="0"/>
    </w:pPr>
    <w:rPr>
      <w:b/>
      <w:bCs/>
      <w:smallCaps/>
      <w:sz w:val="24"/>
      <w:szCs w:val="22"/>
      <w:lang w:val="en-US" w:eastAsia="x-none"/>
    </w:rPr>
  </w:style>
  <w:style w:type="paragraph" w:styleId="Heading2">
    <w:name w:val="heading 2"/>
    <w:basedOn w:val="Normal"/>
    <w:next w:val="Text2"/>
    <w:link w:val="Heading2Char"/>
    <w:qFormat/>
    <w:rsid w:val="00733B12"/>
    <w:pPr>
      <w:keepNext/>
      <w:numPr>
        <w:ilvl w:val="1"/>
        <w:numId w:val="30"/>
      </w:numPr>
      <w:suppressAutoHyphens/>
      <w:autoSpaceDE w:val="0"/>
      <w:autoSpaceDN w:val="0"/>
      <w:spacing w:before="220"/>
      <w:outlineLvl w:val="1"/>
    </w:pPr>
    <w:rPr>
      <w:b/>
      <w:bCs/>
      <w:szCs w:val="22"/>
      <w:lang w:val="x-none" w:eastAsia="de-DE"/>
    </w:rPr>
  </w:style>
  <w:style w:type="paragraph" w:styleId="Heading3">
    <w:name w:val="heading 3"/>
    <w:basedOn w:val="Normal"/>
    <w:next w:val="Text3"/>
    <w:link w:val="Heading3Char"/>
    <w:uiPriority w:val="99"/>
    <w:qFormat/>
    <w:rsid w:val="00733B12"/>
    <w:pPr>
      <w:keepNext/>
      <w:numPr>
        <w:ilvl w:val="2"/>
        <w:numId w:val="30"/>
      </w:numPr>
      <w:tabs>
        <w:tab w:val="clear" w:pos="1920"/>
      </w:tabs>
      <w:suppressAutoHyphens/>
      <w:autoSpaceDE w:val="0"/>
      <w:autoSpaceDN w:val="0"/>
      <w:spacing w:before="220"/>
      <w:ind w:left="839" w:hanging="839"/>
      <w:outlineLvl w:val="2"/>
    </w:pPr>
    <w:rPr>
      <w:iCs/>
      <w:szCs w:val="22"/>
      <w:lang w:val="en-US" w:eastAsia="x-none"/>
    </w:rPr>
  </w:style>
  <w:style w:type="paragraph" w:styleId="Heading4">
    <w:name w:val="heading 4"/>
    <w:basedOn w:val="Normal"/>
    <w:next w:val="Text4"/>
    <w:link w:val="Heading4Char"/>
    <w:uiPriority w:val="99"/>
    <w:qFormat/>
    <w:rsid w:val="00733B12"/>
    <w:pPr>
      <w:keepNext/>
      <w:numPr>
        <w:ilvl w:val="3"/>
        <w:numId w:val="30"/>
      </w:numPr>
      <w:tabs>
        <w:tab w:val="clear" w:pos="2880"/>
      </w:tabs>
      <w:suppressAutoHyphens/>
      <w:autoSpaceDE w:val="0"/>
      <w:autoSpaceDN w:val="0"/>
      <w:spacing w:before="220"/>
      <w:ind w:left="958" w:hanging="958"/>
      <w:outlineLvl w:val="3"/>
    </w:pPr>
    <w:rPr>
      <w:i/>
      <w:szCs w:val="22"/>
      <w:lang w:val="en-US" w:eastAsia="x-none"/>
    </w:rPr>
  </w:style>
  <w:style w:type="paragraph" w:styleId="Heading5">
    <w:name w:val="heading 5"/>
    <w:basedOn w:val="Normal"/>
    <w:next w:val="Normal"/>
    <w:link w:val="Heading5Char"/>
    <w:uiPriority w:val="9"/>
    <w:qFormat/>
    <w:rsid w:val="00865B7B"/>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865B7B"/>
    <w:pPr>
      <w:spacing w:before="240" w:after="60"/>
      <w:outlineLvl w:val="5"/>
    </w:pPr>
    <w:rPr>
      <w:rFonts w:ascii="Calibri" w:hAnsi="Calibri"/>
      <w:b/>
      <w:bCs/>
      <w:szCs w:val="22"/>
      <w:lang w:val="x-none" w:eastAsia="x-none"/>
    </w:rPr>
  </w:style>
  <w:style w:type="paragraph" w:styleId="Heading7">
    <w:name w:val="heading 7"/>
    <w:basedOn w:val="Normal"/>
    <w:next w:val="Normal"/>
    <w:link w:val="Heading7Char"/>
    <w:uiPriority w:val="9"/>
    <w:qFormat/>
    <w:rsid w:val="00865B7B"/>
    <w:pPr>
      <w:spacing w:before="240" w:after="60"/>
      <w:outlineLvl w:val="6"/>
    </w:pPr>
    <w:rPr>
      <w:rFonts w:ascii="Calibri" w:hAnsi="Calibri"/>
      <w:sz w:val="24"/>
      <w:lang w:val="x-none" w:eastAsia="x-none"/>
    </w:rPr>
  </w:style>
  <w:style w:type="paragraph" w:styleId="Heading8">
    <w:name w:val="heading 8"/>
    <w:basedOn w:val="Normal"/>
    <w:next w:val="Normal"/>
    <w:link w:val="Heading8Char"/>
    <w:uiPriority w:val="9"/>
    <w:qFormat/>
    <w:rsid w:val="00865B7B"/>
    <w:pPr>
      <w:spacing w:before="240" w:after="60"/>
      <w:outlineLvl w:val="7"/>
    </w:pPr>
    <w:rPr>
      <w:rFonts w:ascii="Calibri" w:hAnsi="Calibri"/>
      <w:i/>
      <w:iCs/>
      <w:sz w:val="24"/>
      <w:lang w:val="x-none" w:eastAsia="x-none"/>
    </w:rPr>
  </w:style>
  <w:style w:type="paragraph" w:styleId="Heading9">
    <w:name w:val="heading 9"/>
    <w:basedOn w:val="Normal"/>
    <w:next w:val="Normal"/>
    <w:link w:val="Heading9Char"/>
    <w:uiPriority w:val="9"/>
    <w:qFormat/>
    <w:rsid w:val="00865B7B"/>
    <w:pPr>
      <w:spacing w:before="240" w:after="60"/>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33B12"/>
  </w:style>
  <w:style w:type="paragraph" w:customStyle="1" w:styleId="Text2">
    <w:name w:val="Text 2"/>
    <w:basedOn w:val="Normal"/>
    <w:rsid w:val="00733B12"/>
  </w:style>
  <w:style w:type="paragraph" w:customStyle="1" w:styleId="Text3">
    <w:name w:val="Text 3"/>
    <w:basedOn w:val="Normal"/>
    <w:rsid w:val="00733B12"/>
  </w:style>
  <w:style w:type="paragraph" w:customStyle="1" w:styleId="Text4">
    <w:name w:val="Text 4"/>
    <w:basedOn w:val="Normal"/>
    <w:rsid w:val="00733B12"/>
  </w:style>
  <w:style w:type="paragraph" w:styleId="Date">
    <w:name w:val="Date"/>
    <w:basedOn w:val="Normal"/>
    <w:next w:val="References"/>
    <w:link w:val="DateChar"/>
    <w:uiPriority w:val="99"/>
    <w:rsid w:val="00733B12"/>
    <w:pPr>
      <w:autoSpaceDE w:val="0"/>
      <w:autoSpaceDN w:val="0"/>
      <w:spacing w:line="240" w:lineRule="exact"/>
      <w:jc w:val="right"/>
    </w:pPr>
    <w:rPr>
      <w:sz w:val="18"/>
      <w:szCs w:val="18"/>
      <w:lang w:val="en-GB" w:eastAsia="de-DE"/>
    </w:rPr>
  </w:style>
  <w:style w:type="paragraph" w:customStyle="1" w:styleId="References">
    <w:name w:val="References"/>
    <w:basedOn w:val="Normal"/>
    <w:next w:val="AddressTR"/>
    <w:uiPriority w:val="99"/>
    <w:rsid w:val="00733B12"/>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rsid w:val="00733B12"/>
    <w:pPr>
      <w:autoSpaceDE w:val="0"/>
      <w:autoSpaceDN w:val="0"/>
      <w:spacing w:after="720"/>
      <w:ind w:left="5103"/>
    </w:pPr>
    <w:rPr>
      <w:rFonts w:cs="Arial"/>
      <w:szCs w:val="22"/>
      <w:lang w:eastAsia="de-DE"/>
    </w:rPr>
  </w:style>
  <w:style w:type="paragraph" w:styleId="Footer">
    <w:name w:val="footer"/>
    <w:basedOn w:val="Normal"/>
    <w:link w:val="FooterChar"/>
    <w:uiPriority w:val="99"/>
    <w:rsid w:val="00733B12"/>
    <w:pPr>
      <w:tabs>
        <w:tab w:val="right" w:pos="7938"/>
      </w:tabs>
      <w:autoSpaceDE w:val="0"/>
      <w:autoSpaceDN w:val="0"/>
      <w:spacing w:before="120" w:line="240" w:lineRule="auto"/>
    </w:pPr>
    <w:rPr>
      <w:sz w:val="12"/>
      <w:szCs w:val="14"/>
      <w:lang w:val="en-GB" w:eastAsia="de-DE"/>
    </w:rPr>
  </w:style>
  <w:style w:type="paragraph" w:styleId="Header">
    <w:name w:val="header"/>
    <w:basedOn w:val="Normal"/>
    <w:link w:val="HeaderChar"/>
    <w:uiPriority w:val="99"/>
    <w:rsid w:val="00733B12"/>
    <w:pPr>
      <w:tabs>
        <w:tab w:val="center" w:pos="4153"/>
        <w:tab w:val="right" w:pos="8306"/>
      </w:tabs>
      <w:autoSpaceDE w:val="0"/>
      <w:autoSpaceDN w:val="0"/>
      <w:spacing w:line="240" w:lineRule="auto"/>
    </w:pPr>
    <w:rPr>
      <w:sz w:val="2"/>
      <w:szCs w:val="2"/>
      <w:lang w:val="en-GB" w:eastAsia="de-DE"/>
    </w:rPr>
  </w:style>
  <w:style w:type="paragraph" w:styleId="ListBullet">
    <w:name w:val="List Bullet"/>
    <w:basedOn w:val="Normal"/>
    <w:rsid w:val="00733B12"/>
    <w:pPr>
      <w:numPr>
        <w:numId w:val="9"/>
      </w:numPr>
      <w:tabs>
        <w:tab w:val="clear" w:pos="680"/>
      </w:tabs>
    </w:pPr>
  </w:style>
  <w:style w:type="paragraph" w:styleId="ListBullet2">
    <w:name w:val="List Bullet 2"/>
    <w:basedOn w:val="Text2"/>
    <w:rsid w:val="00733B12"/>
    <w:pPr>
      <w:numPr>
        <w:numId w:val="11"/>
      </w:numPr>
      <w:tabs>
        <w:tab w:val="clear" w:pos="680"/>
      </w:tabs>
    </w:pPr>
  </w:style>
  <w:style w:type="paragraph" w:styleId="ListBullet3">
    <w:name w:val="List Bullet 3"/>
    <w:basedOn w:val="Text3"/>
    <w:rsid w:val="00733B12"/>
    <w:pPr>
      <w:numPr>
        <w:numId w:val="31"/>
      </w:numPr>
      <w:tabs>
        <w:tab w:val="clear" w:pos="680"/>
      </w:tabs>
    </w:pPr>
  </w:style>
  <w:style w:type="paragraph" w:styleId="ListBullet4">
    <w:name w:val="List Bullet 4"/>
    <w:basedOn w:val="Text4"/>
    <w:rsid w:val="00733B12"/>
    <w:pPr>
      <w:numPr>
        <w:numId w:val="13"/>
      </w:numPr>
      <w:tabs>
        <w:tab w:val="clear" w:pos="680"/>
      </w:tabs>
    </w:pPr>
  </w:style>
  <w:style w:type="paragraph" w:styleId="ListNumber">
    <w:name w:val="List Number"/>
    <w:basedOn w:val="Normal"/>
    <w:rsid w:val="00733B12"/>
    <w:pPr>
      <w:numPr>
        <w:numId w:val="20"/>
      </w:numPr>
    </w:pPr>
  </w:style>
  <w:style w:type="paragraph" w:styleId="ListNumber2">
    <w:name w:val="List Number 2"/>
    <w:basedOn w:val="Text2"/>
    <w:rsid w:val="00733B12"/>
    <w:pPr>
      <w:numPr>
        <w:numId w:val="22"/>
      </w:numPr>
    </w:pPr>
  </w:style>
  <w:style w:type="paragraph" w:styleId="ListNumber3">
    <w:name w:val="List Number 3"/>
    <w:basedOn w:val="Text3"/>
    <w:rsid w:val="00733B12"/>
    <w:pPr>
      <w:numPr>
        <w:numId w:val="23"/>
      </w:numPr>
    </w:pPr>
  </w:style>
  <w:style w:type="paragraph" w:styleId="ListNumber4">
    <w:name w:val="List Number 4"/>
    <w:basedOn w:val="Text4"/>
    <w:rsid w:val="00733B12"/>
    <w:pPr>
      <w:numPr>
        <w:numId w:val="24"/>
      </w:numPr>
    </w:pPr>
  </w:style>
  <w:style w:type="paragraph" w:styleId="Signature">
    <w:name w:val="Signature"/>
    <w:basedOn w:val="Normal"/>
    <w:next w:val="Enclosures"/>
    <w:link w:val="SignatureChar"/>
    <w:uiPriority w:val="99"/>
    <w:rsid w:val="00733B12"/>
    <w:pPr>
      <w:autoSpaceDE w:val="0"/>
      <w:autoSpaceDN w:val="0"/>
      <w:spacing w:before="1120"/>
    </w:pPr>
    <w:rPr>
      <w:szCs w:val="22"/>
      <w:lang w:val="en-GB" w:eastAsia="de-DE"/>
    </w:rPr>
  </w:style>
  <w:style w:type="paragraph" w:customStyle="1" w:styleId="Enclosures">
    <w:name w:val="Enclosures"/>
    <w:basedOn w:val="Normal"/>
    <w:next w:val="Normal"/>
    <w:uiPriority w:val="99"/>
    <w:rsid w:val="00733B12"/>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rsid w:val="00733B12"/>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rsid w:val="00733B12"/>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rsid w:val="00733B12"/>
    <w:pPr>
      <w:autoSpaceDE w:val="0"/>
      <w:autoSpaceDN w:val="0"/>
      <w:spacing w:before="240" w:after="60"/>
      <w:jc w:val="center"/>
      <w:outlineLvl w:val="0"/>
    </w:pPr>
    <w:rPr>
      <w:b/>
      <w:bCs/>
      <w:kern w:val="28"/>
      <w:sz w:val="32"/>
      <w:szCs w:val="32"/>
      <w:lang w:val="en-GB" w:eastAsia="de-DE"/>
    </w:rPr>
  </w:style>
  <w:style w:type="paragraph" w:styleId="TOC1">
    <w:name w:val="toc 1"/>
    <w:basedOn w:val="Normal"/>
    <w:next w:val="Normal"/>
    <w:semiHidden/>
    <w:rsid w:val="00013869"/>
    <w:pPr>
      <w:ind w:left="482" w:hanging="482"/>
    </w:pPr>
  </w:style>
  <w:style w:type="paragraph" w:styleId="TOC2">
    <w:name w:val="toc 2"/>
    <w:basedOn w:val="Normal"/>
    <w:next w:val="Normal"/>
    <w:semiHidden/>
    <w:rsid w:val="00AD2960"/>
    <w:pPr>
      <w:ind w:left="601" w:hanging="601"/>
    </w:pPr>
  </w:style>
  <w:style w:type="paragraph" w:styleId="TOC3">
    <w:name w:val="toc 3"/>
    <w:basedOn w:val="Normal"/>
    <w:next w:val="Normal"/>
    <w:semiHidden/>
    <w:rsid w:val="00AD2960"/>
    <w:pPr>
      <w:ind w:left="839" w:hanging="839"/>
    </w:pPr>
  </w:style>
  <w:style w:type="paragraph" w:styleId="TOC4">
    <w:name w:val="toc 4"/>
    <w:basedOn w:val="Normal"/>
    <w:next w:val="Normal"/>
    <w:semiHidden/>
    <w:rsid w:val="00AD2960"/>
    <w:pPr>
      <w:ind w:left="958" w:hanging="958"/>
    </w:pPr>
  </w:style>
  <w:style w:type="paragraph" w:customStyle="1" w:styleId="Address">
    <w:name w:val="Address"/>
    <w:basedOn w:val="Normal"/>
    <w:uiPriority w:val="99"/>
    <w:rsid w:val="00733B12"/>
    <w:pPr>
      <w:autoSpaceDE w:val="0"/>
      <w:autoSpaceDN w:val="0"/>
    </w:pPr>
    <w:rPr>
      <w:rFonts w:cs="Arial"/>
      <w:szCs w:val="22"/>
      <w:lang w:eastAsia="de-DE"/>
    </w:rPr>
  </w:style>
  <w:style w:type="paragraph" w:customStyle="1" w:styleId="AddressTL">
    <w:name w:val="AddressTL"/>
    <w:basedOn w:val="Normal"/>
    <w:next w:val="Normal"/>
    <w:uiPriority w:val="99"/>
    <w:rsid w:val="00733B12"/>
    <w:pPr>
      <w:autoSpaceDE w:val="0"/>
      <w:autoSpaceDN w:val="0"/>
    </w:pPr>
    <w:rPr>
      <w:rFonts w:cs="Arial"/>
      <w:szCs w:val="22"/>
      <w:lang w:eastAsia="de-DE"/>
    </w:rPr>
  </w:style>
  <w:style w:type="paragraph" w:customStyle="1" w:styleId="DoubSign">
    <w:name w:val="DoubSign"/>
    <w:basedOn w:val="Normal"/>
    <w:next w:val="Enclosures"/>
    <w:uiPriority w:val="99"/>
    <w:rsid w:val="00733B12"/>
    <w:pPr>
      <w:tabs>
        <w:tab w:val="left" w:pos="5103"/>
      </w:tabs>
      <w:autoSpaceDE w:val="0"/>
      <w:autoSpaceDN w:val="0"/>
      <w:spacing w:before="1200"/>
    </w:pPr>
    <w:rPr>
      <w:rFonts w:cs="Arial"/>
      <w:szCs w:val="22"/>
      <w:lang w:eastAsia="de-DE"/>
    </w:rPr>
  </w:style>
  <w:style w:type="paragraph" w:customStyle="1" w:styleId="ListBullet1">
    <w:name w:val="List Bullet 1"/>
    <w:basedOn w:val="Text1"/>
    <w:rsid w:val="00733B12"/>
    <w:pPr>
      <w:numPr>
        <w:numId w:val="10"/>
      </w:numPr>
      <w:tabs>
        <w:tab w:val="clear" w:pos="680"/>
      </w:tabs>
    </w:pPr>
  </w:style>
  <w:style w:type="paragraph" w:customStyle="1" w:styleId="ListDash">
    <w:name w:val="List Dash"/>
    <w:basedOn w:val="Normal"/>
    <w:rsid w:val="00733B12"/>
    <w:pPr>
      <w:numPr>
        <w:numId w:val="14"/>
      </w:numPr>
      <w:tabs>
        <w:tab w:val="clear" w:pos="680"/>
      </w:tabs>
    </w:pPr>
  </w:style>
  <w:style w:type="paragraph" w:customStyle="1" w:styleId="ListDash1">
    <w:name w:val="List Dash 1"/>
    <w:basedOn w:val="Text1"/>
    <w:rsid w:val="00733B12"/>
    <w:pPr>
      <w:numPr>
        <w:numId w:val="15"/>
      </w:numPr>
      <w:tabs>
        <w:tab w:val="clear" w:pos="680"/>
      </w:tabs>
    </w:pPr>
  </w:style>
  <w:style w:type="paragraph" w:customStyle="1" w:styleId="ListDash2">
    <w:name w:val="List Dash 2"/>
    <w:basedOn w:val="Text2"/>
    <w:rsid w:val="00733B12"/>
    <w:pPr>
      <w:numPr>
        <w:numId w:val="16"/>
      </w:numPr>
      <w:tabs>
        <w:tab w:val="clear" w:pos="680"/>
      </w:tabs>
    </w:pPr>
  </w:style>
  <w:style w:type="paragraph" w:customStyle="1" w:styleId="ListDash3">
    <w:name w:val="List Dash 3"/>
    <w:basedOn w:val="Text3"/>
    <w:rsid w:val="00733B12"/>
    <w:pPr>
      <w:numPr>
        <w:numId w:val="17"/>
      </w:numPr>
      <w:tabs>
        <w:tab w:val="clear" w:pos="680"/>
      </w:tabs>
    </w:pPr>
  </w:style>
  <w:style w:type="paragraph" w:customStyle="1" w:styleId="ListDash4">
    <w:name w:val="List Dash 4"/>
    <w:basedOn w:val="Text4"/>
    <w:rsid w:val="00733B12"/>
    <w:pPr>
      <w:numPr>
        <w:numId w:val="18"/>
      </w:numPr>
      <w:tabs>
        <w:tab w:val="clear" w:pos="680"/>
      </w:tabs>
    </w:pPr>
  </w:style>
  <w:style w:type="paragraph" w:customStyle="1" w:styleId="ListNumberLevel2">
    <w:name w:val="List Number (Level 2)"/>
    <w:basedOn w:val="Normal"/>
    <w:rsid w:val="00733B12"/>
    <w:pPr>
      <w:numPr>
        <w:ilvl w:val="1"/>
        <w:numId w:val="20"/>
      </w:numPr>
    </w:pPr>
  </w:style>
  <w:style w:type="paragraph" w:customStyle="1" w:styleId="ListNumberLevel3">
    <w:name w:val="List Number (Level 3)"/>
    <w:basedOn w:val="Normal"/>
    <w:rsid w:val="00733B12"/>
    <w:pPr>
      <w:numPr>
        <w:ilvl w:val="2"/>
        <w:numId w:val="20"/>
      </w:numPr>
    </w:pPr>
  </w:style>
  <w:style w:type="paragraph" w:customStyle="1" w:styleId="ListNumberLevel4">
    <w:name w:val="List Number (Level 4)"/>
    <w:basedOn w:val="Normal"/>
    <w:rsid w:val="00733B12"/>
    <w:pPr>
      <w:numPr>
        <w:ilvl w:val="3"/>
        <w:numId w:val="20"/>
      </w:numPr>
    </w:pPr>
  </w:style>
  <w:style w:type="paragraph" w:customStyle="1" w:styleId="ListNumber1">
    <w:name w:val="List Number 1"/>
    <w:basedOn w:val="Text1"/>
    <w:rsid w:val="00733B12"/>
    <w:pPr>
      <w:numPr>
        <w:numId w:val="21"/>
      </w:numPr>
    </w:pPr>
  </w:style>
  <w:style w:type="paragraph" w:customStyle="1" w:styleId="ListNumber1Level2">
    <w:name w:val="List Number 1 (Level 2)"/>
    <w:basedOn w:val="Text1"/>
    <w:rsid w:val="00733B12"/>
    <w:pPr>
      <w:numPr>
        <w:ilvl w:val="1"/>
        <w:numId w:val="21"/>
      </w:numPr>
    </w:pPr>
  </w:style>
  <w:style w:type="paragraph" w:customStyle="1" w:styleId="ListNumber1Level3">
    <w:name w:val="List Number 1 (Level 3)"/>
    <w:basedOn w:val="Text1"/>
    <w:rsid w:val="00733B12"/>
    <w:pPr>
      <w:numPr>
        <w:ilvl w:val="2"/>
        <w:numId w:val="21"/>
      </w:numPr>
    </w:pPr>
  </w:style>
  <w:style w:type="paragraph" w:customStyle="1" w:styleId="ListNumber1Level4">
    <w:name w:val="List Number 1 (Level 4)"/>
    <w:basedOn w:val="Text1"/>
    <w:rsid w:val="00733B12"/>
    <w:pPr>
      <w:numPr>
        <w:ilvl w:val="3"/>
        <w:numId w:val="21"/>
      </w:numPr>
    </w:pPr>
  </w:style>
  <w:style w:type="paragraph" w:customStyle="1" w:styleId="ListNumber2Level2">
    <w:name w:val="List Number 2 (Level 2)"/>
    <w:basedOn w:val="Text2"/>
    <w:rsid w:val="00733B12"/>
    <w:pPr>
      <w:numPr>
        <w:ilvl w:val="1"/>
        <w:numId w:val="22"/>
      </w:numPr>
    </w:pPr>
  </w:style>
  <w:style w:type="paragraph" w:customStyle="1" w:styleId="ListNumber2Level3">
    <w:name w:val="List Number 2 (Level 3)"/>
    <w:basedOn w:val="Text2"/>
    <w:rsid w:val="00733B12"/>
    <w:pPr>
      <w:numPr>
        <w:ilvl w:val="2"/>
        <w:numId w:val="22"/>
      </w:numPr>
    </w:pPr>
  </w:style>
  <w:style w:type="paragraph" w:customStyle="1" w:styleId="ListNumber2Level4">
    <w:name w:val="List Number 2 (Level 4)"/>
    <w:basedOn w:val="Text2"/>
    <w:rsid w:val="00733B12"/>
    <w:pPr>
      <w:numPr>
        <w:ilvl w:val="3"/>
        <w:numId w:val="22"/>
      </w:numPr>
    </w:pPr>
  </w:style>
  <w:style w:type="paragraph" w:customStyle="1" w:styleId="ListNumber3Level2">
    <w:name w:val="List Number 3 (Level 2)"/>
    <w:basedOn w:val="Text3"/>
    <w:rsid w:val="00733B12"/>
    <w:pPr>
      <w:numPr>
        <w:ilvl w:val="1"/>
        <w:numId w:val="23"/>
      </w:numPr>
    </w:pPr>
  </w:style>
  <w:style w:type="paragraph" w:customStyle="1" w:styleId="ListNumber3Level3">
    <w:name w:val="List Number 3 (Level 3)"/>
    <w:basedOn w:val="Text3"/>
    <w:rsid w:val="00733B12"/>
    <w:pPr>
      <w:numPr>
        <w:ilvl w:val="2"/>
        <w:numId w:val="23"/>
      </w:numPr>
    </w:pPr>
  </w:style>
  <w:style w:type="paragraph" w:customStyle="1" w:styleId="ListNumber3Level4">
    <w:name w:val="List Number 3 (Level 4)"/>
    <w:basedOn w:val="Text3"/>
    <w:rsid w:val="00733B12"/>
    <w:pPr>
      <w:numPr>
        <w:ilvl w:val="3"/>
        <w:numId w:val="23"/>
      </w:numPr>
    </w:pPr>
  </w:style>
  <w:style w:type="paragraph" w:customStyle="1" w:styleId="ListNumber4Level2">
    <w:name w:val="List Number 4 (Level 2)"/>
    <w:basedOn w:val="Text4"/>
    <w:rsid w:val="00733B12"/>
    <w:pPr>
      <w:numPr>
        <w:ilvl w:val="1"/>
        <w:numId w:val="24"/>
      </w:numPr>
    </w:pPr>
  </w:style>
  <w:style w:type="paragraph" w:customStyle="1" w:styleId="ListNumber4Level3">
    <w:name w:val="List Number 4 (Level 3)"/>
    <w:basedOn w:val="Text4"/>
    <w:rsid w:val="00733B12"/>
    <w:pPr>
      <w:numPr>
        <w:ilvl w:val="2"/>
        <w:numId w:val="24"/>
      </w:numPr>
    </w:pPr>
  </w:style>
  <w:style w:type="paragraph" w:customStyle="1" w:styleId="ListNumber4Level4">
    <w:name w:val="List Number 4 (Level 4)"/>
    <w:basedOn w:val="Text4"/>
    <w:rsid w:val="00733B12"/>
    <w:pPr>
      <w:numPr>
        <w:ilvl w:val="3"/>
        <w:numId w:val="24"/>
      </w:numPr>
    </w:pPr>
  </w:style>
  <w:style w:type="paragraph" w:customStyle="1" w:styleId="NoteHead">
    <w:name w:val="NoteHead"/>
    <w:basedOn w:val="Normal"/>
    <w:next w:val="YReferences"/>
    <w:uiPriority w:val="99"/>
    <w:rsid w:val="00733B12"/>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rsid w:val="00733B12"/>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rsid w:val="00733B12"/>
    <w:pPr>
      <w:autoSpaceDE w:val="0"/>
      <w:autoSpaceDN w:val="0"/>
    </w:pPr>
    <w:rPr>
      <w:rFonts w:cs="Arial"/>
      <w:b/>
      <w:bCs/>
      <w:sz w:val="24"/>
      <w:lang w:eastAsia="de-DE"/>
    </w:rPr>
  </w:style>
  <w:style w:type="paragraph" w:customStyle="1" w:styleId="NumPar1">
    <w:name w:val="NumPar 1"/>
    <w:basedOn w:val="Heading1"/>
    <w:next w:val="Text1"/>
    <w:rsid w:val="00733B12"/>
    <w:pPr>
      <w:keepNext w:val="0"/>
      <w:outlineLvl w:val="9"/>
    </w:pPr>
    <w:rPr>
      <w:b w:val="0"/>
      <w:smallCaps w:val="0"/>
      <w:sz w:val="22"/>
    </w:rPr>
  </w:style>
  <w:style w:type="paragraph" w:customStyle="1" w:styleId="NumPar2">
    <w:name w:val="NumPar 2"/>
    <w:basedOn w:val="Heading2"/>
    <w:next w:val="Text2"/>
    <w:rsid w:val="00733B12"/>
    <w:pPr>
      <w:keepNext w:val="0"/>
      <w:outlineLvl w:val="9"/>
    </w:pPr>
    <w:rPr>
      <w:b w:val="0"/>
    </w:rPr>
  </w:style>
  <w:style w:type="paragraph" w:customStyle="1" w:styleId="NumPar3">
    <w:name w:val="NumPar 3"/>
    <w:basedOn w:val="Heading3"/>
    <w:next w:val="Text3"/>
    <w:rsid w:val="00733B12"/>
    <w:pPr>
      <w:keepNext w:val="0"/>
      <w:outlineLvl w:val="9"/>
    </w:pPr>
  </w:style>
  <w:style w:type="paragraph" w:customStyle="1" w:styleId="NumPar4">
    <w:name w:val="NumPar 4"/>
    <w:basedOn w:val="Heading4"/>
    <w:next w:val="Text4"/>
    <w:rsid w:val="00733B12"/>
    <w:pPr>
      <w:keepNext w:val="0"/>
      <w:outlineLvl w:val="9"/>
    </w:pPr>
  </w:style>
  <w:style w:type="paragraph" w:customStyle="1" w:styleId="TableBullet">
    <w:name w:val="Table Bullet"/>
    <w:basedOn w:val="ListBullet"/>
    <w:rsid w:val="00733B12"/>
    <w:pPr>
      <w:spacing w:before="60" w:after="60"/>
    </w:pPr>
  </w:style>
  <w:style w:type="paragraph" w:customStyle="1" w:styleId="TableDash">
    <w:name w:val="Table Dash"/>
    <w:basedOn w:val="ListDash"/>
    <w:rsid w:val="00733B12"/>
    <w:pPr>
      <w:spacing w:before="60" w:after="60"/>
    </w:pPr>
  </w:style>
  <w:style w:type="paragraph" w:customStyle="1" w:styleId="TableFootnoteText">
    <w:name w:val="Table Footnote Text"/>
    <w:basedOn w:val="Normal"/>
    <w:rsid w:val="00733B12"/>
    <w:pPr>
      <w:spacing w:after="60"/>
      <w:ind w:left="357" w:hanging="357"/>
    </w:pPr>
    <w:rPr>
      <w:sz w:val="16"/>
    </w:rPr>
  </w:style>
  <w:style w:type="paragraph" w:customStyle="1" w:styleId="TableText">
    <w:name w:val="Table Text"/>
    <w:basedOn w:val="Normal"/>
    <w:rsid w:val="00733B12"/>
    <w:pPr>
      <w:spacing w:before="60" w:after="60"/>
    </w:pPr>
  </w:style>
  <w:style w:type="paragraph" w:customStyle="1" w:styleId="TableHeading">
    <w:name w:val="Table Heading"/>
    <w:basedOn w:val="TableText"/>
    <w:next w:val="TableText"/>
    <w:rsid w:val="00733B12"/>
    <w:rPr>
      <w:b/>
      <w:smallCaps/>
    </w:rPr>
  </w:style>
  <w:style w:type="paragraph" w:styleId="TOCHeading">
    <w:name w:val="TOC Heading"/>
    <w:basedOn w:val="Heading1"/>
    <w:next w:val="Normal"/>
    <w:semiHidden/>
    <w:rsid w:val="005F183D"/>
    <w:pPr>
      <w:numPr>
        <w:numId w:val="0"/>
      </w:numPr>
    </w:pPr>
  </w:style>
  <w:style w:type="paragraph" w:customStyle="1" w:styleId="YReferences">
    <w:name w:val="YReferences"/>
    <w:basedOn w:val="Normal"/>
    <w:next w:val="Normal"/>
    <w:uiPriority w:val="99"/>
    <w:rsid w:val="0008637F"/>
    <w:pPr>
      <w:autoSpaceDE w:val="0"/>
      <w:autoSpaceDN w:val="0"/>
      <w:spacing w:line="220" w:lineRule="exact"/>
    </w:pPr>
    <w:rPr>
      <w:rFonts w:cs="Arial"/>
      <w:sz w:val="16"/>
      <w:szCs w:val="16"/>
      <w:lang w:eastAsia="de-DE"/>
    </w:rPr>
  </w:style>
  <w:style w:type="paragraph" w:customStyle="1" w:styleId="Contact">
    <w:name w:val="Contact"/>
    <w:basedOn w:val="Normal"/>
    <w:next w:val="Normal"/>
    <w:uiPriority w:val="99"/>
    <w:rsid w:val="00733B12"/>
    <w:pPr>
      <w:autoSpaceDE w:val="0"/>
      <w:autoSpaceDN w:val="0"/>
      <w:spacing w:line="240" w:lineRule="exact"/>
    </w:pPr>
    <w:rPr>
      <w:rFonts w:cs="Arial"/>
      <w:sz w:val="18"/>
      <w:szCs w:val="22"/>
      <w:lang w:eastAsia="de-DE"/>
    </w:rPr>
  </w:style>
  <w:style w:type="table" w:styleId="TableGrid">
    <w:name w:val="Table Grid"/>
    <w:basedOn w:val="TableNormal"/>
    <w:uiPriority w:val="59"/>
    <w:rsid w:val="00733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DGName">
    <w:name w:val="Z_DGName"/>
    <w:basedOn w:val="Normal"/>
    <w:uiPriority w:val="99"/>
    <w:rsid w:val="00733B12"/>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rsid w:val="00733B12"/>
    <w:pPr>
      <w:spacing w:line="240" w:lineRule="auto"/>
    </w:pPr>
    <w:rPr>
      <w:rFonts w:ascii="Tahoma" w:hAnsi="Tahoma"/>
      <w:sz w:val="16"/>
      <w:szCs w:val="16"/>
      <w:lang w:val="en-GB" w:eastAsia="x-none"/>
    </w:rPr>
  </w:style>
  <w:style w:type="character" w:customStyle="1" w:styleId="BalloonTextChar">
    <w:name w:val="Balloon Text Char"/>
    <w:link w:val="BalloonText"/>
    <w:uiPriority w:val="99"/>
    <w:semiHidden/>
    <w:rsid w:val="00733B12"/>
    <w:rPr>
      <w:rFonts w:ascii="Tahoma" w:hAnsi="Tahoma" w:cs="Tahoma"/>
      <w:sz w:val="16"/>
      <w:szCs w:val="16"/>
      <w:lang w:val="en-GB"/>
    </w:rPr>
  </w:style>
  <w:style w:type="character" w:styleId="Hyperlink">
    <w:name w:val="Hyperlink"/>
    <w:rsid w:val="00733B12"/>
    <w:rPr>
      <w:rFonts w:cs="Times New Roman"/>
      <w:color w:val="0000FF"/>
      <w:u w:val="single"/>
    </w:rPr>
  </w:style>
  <w:style w:type="paragraph" w:styleId="Closing">
    <w:name w:val="Closing"/>
    <w:basedOn w:val="Normal"/>
    <w:next w:val="Signature"/>
    <w:link w:val="ClosingChar"/>
    <w:uiPriority w:val="99"/>
    <w:rsid w:val="00733B12"/>
    <w:pPr>
      <w:autoSpaceDE w:val="0"/>
      <w:autoSpaceDN w:val="0"/>
      <w:spacing w:before="840"/>
    </w:pPr>
    <w:rPr>
      <w:szCs w:val="22"/>
      <w:lang w:val="en-GB" w:eastAsia="de-DE"/>
    </w:rPr>
  </w:style>
  <w:style w:type="character" w:customStyle="1" w:styleId="ClosingChar">
    <w:name w:val="Closing Char"/>
    <w:link w:val="Closing"/>
    <w:uiPriority w:val="99"/>
    <w:rsid w:val="00733B12"/>
    <w:rPr>
      <w:rFonts w:ascii="Arial" w:hAnsi="Arial" w:cs="Arial"/>
      <w:sz w:val="22"/>
      <w:szCs w:val="22"/>
      <w:lang w:val="en-GB" w:eastAsia="de-DE"/>
    </w:rPr>
  </w:style>
  <w:style w:type="character" w:customStyle="1" w:styleId="DateChar">
    <w:name w:val="Date Char"/>
    <w:link w:val="Date"/>
    <w:uiPriority w:val="99"/>
    <w:locked/>
    <w:rsid w:val="00733B12"/>
    <w:rPr>
      <w:rFonts w:ascii="Arial" w:hAnsi="Arial" w:cs="Arial"/>
      <w:sz w:val="18"/>
      <w:szCs w:val="18"/>
      <w:lang w:val="en-GB" w:eastAsia="de-DE"/>
    </w:rPr>
  </w:style>
  <w:style w:type="character" w:customStyle="1" w:styleId="FooterChar">
    <w:name w:val="Footer Char"/>
    <w:link w:val="Footer"/>
    <w:uiPriority w:val="99"/>
    <w:locked/>
    <w:rsid w:val="00733B12"/>
    <w:rPr>
      <w:rFonts w:ascii="Arial" w:hAnsi="Arial" w:cs="Arial"/>
      <w:sz w:val="12"/>
      <w:szCs w:val="14"/>
      <w:lang w:val="en-GB" w:eastAsia="de-DE"/>
    </w:rPr>
  </w:style>
  <w:style w:type="paragraph" w:customStyle="1" w:styleId="Function">
    <w:name w:val="Function"/>
    <w:basedOn w:val="Normal"/>
    <w:uiPriority w:val="99"/>
    <w:rsid w:val="00733B12"/>
    <w:pPr>
      <w:autoSpaceDE w:val="0"/>
      <w:autoSpaceDN w:val="0"/>
      <w:spacing w:line="260" w:lineRule="exact"/>
    </w:pPr>
    <w:rPr>
      <w:rFonts w:cs="Arial"/>
      <w:sz w:val="20"/>
      <w:lang w:eastAsia="de-DE"/>
    </w:rPr>
  </w:style>
  <w:style w:type="character" w:customStyle="1" w:styleId="HeaderChar">
    <w:name w:val="Header Char"/>
    <w:link w:val="Header"/>
    <w:uiPriority w:val="99"/>
    <w:locked/>
    <w:rsid w:val="00733B12"/>
    <w:rPr>
      <w:rFonts w:ascii="Arial" w:hAnsi="Arial" w:cs="Arial"/>
      <w:sz w:val="2"/>
      <w:szCs w:val="2"/>
      <w:lang w:val="en-GB" w:eastAsia="de-DE"/>
    </w:rPr>
  </w:style>
  <w:style w:type="character" w:customStyle="1" w:styleId="Heading1Char">
    <w:name w:val="Heading 1 Char"/>
    <w:link w:val="Heading1"/>
    <w:uiPriority w:val="99"/>
    <w:locked/>
    <w:rsid w:val="00F9243C"/>
    <w:rPr>
      <w:rFonts w:cs="Arial"/>
      <w:b/>
      <w:bCs/>
      <w:smallCaps/>
      <w:sz w:val="24"/>
      <w:szCs w:val="22"/>
      <w:lang w:val="en-US"/>
    </w:rPr>
  </w:style>
  <w:style w:type="character" w:customStyle="1" w:styleId="Heading2Char">
    <w:name w:val="Heading 2 Char"/>
    <w:link w:val="Heading2"/>
    <w:locked/>
    <w:rsid w:val="00733B12"/>
    <w:rPr>
      <w:rFonts w:cs="Arial"/>
      <w:b/>
      <w:bCs/>
      <w:sz w:val="22"/>
      <w:szCs w:val="22"/>
      <w:lang w:eastAsia="de-DE"/>
    </w:rPr>
  </w:style>
  <w:style w:type="character" w:customStyle="1" w:styleId="Heading3Char">
    <w:name w:val="Heading 3 Char"/>
    <w:link w:val="Heading3"/>
    <w:uiPriority w:val="99"/>
    <w:locked/>
    <w:rsid w:val="00733B12"/>
    <w:rPr>
      <w:rFonts w:cs="Arial"/>
      <w:iCs/>
      <w:sz w:val="22"/>
      <w:szCs w:val="22"/>
      <w:lang w:val="en-US"/>
    </w:rPr>
  </w:style>
  <w:style w:type="character" w:customStyle="1" w:styleId="Heading4Char">
    <w:name w:val="Heading 4 Char"/>
    <w:link w:val="Heading4"/>
    <w:uiPriority w:val="99"/>
    <w:locked/>
    <w:rsid w:val="00733B12"/>
    <w:rPr>
      <w:rFonts w:cs="Arial"/>
      <w:i/>
      <w:sz w:val="22"/>
      <w:szCs w:val="22"/>
      <w:lang w:val="en-US"/>
    </w:rPr>
  </w:style>
  <w:style w:type="paragraph" w:styleId="Salutation">
    <w:name w:val="Salutation"/>
    <w:basedOn w:val="Normal"/>
    <w:next w:val="Normal"/>
    <w:link w:val="SalutationChar"/>
    <w:uiPriority w:val="99"/>
    <w:rsid w:val="00733B12"/>
    <w:pPr>
      <w:autoSpaceDE w:val="0"/>
      <w:autoSpaceDN w:val="0"/>
    </w:pPr>
    <w:rPr>
      <w:szCs w:val="22"/>
      <w:lang w:val="en-GB" w:eastAsia="de-DE"/>
    </w:rPr>
  </w:style>
  <w:style w:type="character" w:customStyle="1" w:styleId="SalutationChar">
    <w:name w:val="Salutation Char"/>
    <w:link w:val="Salutation"/>
    <w:uiPriority w:val="99"/>
    <w:rsid w:val="00733B12"/>
    <w:rPr>
      <w:rFonts w:ascii="Arial" w:hAnsi="Arial" w:cs="Arial"/>
      <w:sz w:val="22"/>
      <w:szCs w:val="22"/>
      <w:lang w:val="en-GB" w:eastAsia="de-DE"/>
    </w:rPr>
  </w:style>
  <w:style w:type="character" w:customStyle="1" w:styleId="SignatureChar">
    <w:name w:val="Signature Char"/>
    <w:link w:val="Signature"/>
    <w:uiPriority w:val="99"/>
    <w:locked/>
    <w:rsid w:val="00733B12"/>
    <w:rPr>
      <w:rFonts w:ascii="Arial" w:hAnsi="Arial" w:cs="Arial"/>
      <w:sz w:val="22"/>
      <w:szCs w:val="22"/>
      <w:lang w:val="en-GB" w:eastAsia="de-DE"/>
    </w:rPr>
  </w:style>
  <w:style w:type="character" w:customStyle="1" w:styleId="TitleChar">
    <w:name w:val="Title Char"/>
    <w:link w:val="Title"/>
    <w:uiPriority w:val="99"/>
    <w:locked/>
    <w:rsid w:val="00733B12"/>
    <w:rPr>
      <w:rFonts w:ascii="Arial" w:hAnsi="Arial" w:cs="Arial"/>
      <w:b/>
      <w:bCs/>
      <w:kern w:val="28"/>
      <w:sz w:val="32"/>
      <w:szCs w:val="32"/>
      <w:lang w:val="en-GB" w:eastAsia="de-DE"/>
    </w:rPr>
  </w:style>
  <w:style w:type="character" w:customStyle="1" w:styleId="WebAddress">
    <w:name w:val="WebAddress"/>
    <w:uiPriority w:val="99"/>
    <w:rsid w:val="00733B12"/>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lang w:val="en-GB" w:eastAsia="x-none"/>
    </w:rPr>
  </w:style>
  <w:style w:type="character" w:customStyle="1" w:styleId="FooterTableChar">
    <w:name w:val="FooterTable Char"/>
    <w:link w:val="FooterTable"/>
    <w:uiPriority w:val="99"/>
    <w:rsid w:val="00333205"/>
    <w:rPr>
      <w:rFonts w:ascii="Arial" w:hAnsi="Arial"/>
      <w:sz w:val="14"/>
      <w:szCs w:val="24"/>
      <w:lang w:val="en-GB"/>
    </w:rPr>
  </w:style>
  <w:style w:type="paragraph" w:styleId="NoSpacing">
    <w:name w:val="No Spacing"/>
    <w:uiPriority w:val="1"/>
    <w:qFormat/>
    <w:rsid w:val="002D4592"/>
    <w:rPr>
      <w:sz w:val="24"/>
      <w:szCs w:val="24"/>
      <w:lang w:val="en-US" w:eastAsia="en-US"/>
    </w:rPr>
  </w:style>
  <w:style w:type="character" w:customStyle="1" w:styleId="ELColourB">
    <w:name w:val="ELColourB"/>
    <w:uiPriority w:val="99"/>
    <w:rsid w:val="00A0079D"/>
    <w:rPr>
      <w:color w:val="0066CC"/>
    </w:rPr>
  </w:style>
  <w:style w:type="paragraph" w:styleId="BodyText3">
    <w:name w:val="Body Text 3"/>
    <w:basedOn w:val="Normal"/>
    <w:link w:val="BodyText3Char"/>
    <w:uiPriority w:val="99"/>
    <w:semiHidden/>
    <w:unhideWhenUsed/>
    <w:rsid w:val="00865B7B"/>
    <w:pPr>
      <w:spacing w:after="120"/>
    </w:pPr>
    <w:rPr>
      <w:sz w:val="16"/>
      <w:szCs w:val="16"/>
      <w:lang w:val="x-none" w:eastAsia="x-none"/>
    </w:rPr>
  </w:style>
  <w:style w:type="character" w:customStyle="1" w:styleId="BodyText3Char">
    <w:name w:val="Body Text 3 Char"/>
    <w:link w:val="BodyText3"/>
    <w:uiPriority w:val="99"/>
    <w:semiHidden/>
    <w:rsid w:val="00865B7B"/>
    <w:rPr>
      <w:sz w:val="16"/>
      <w:szCs w:val="16"/>
    </w:rPr>
  </w:style>
  <w:style w:type="paragraph" w:styleId="BodyTextIndent3">
    <w:name w:val="Body Text Indent 3"/>
    <w:basedOn w:val="Normal"/>
    <w:link w:val="BodyTextIndent3Char"/>
    <w:uiPriority w:val="99"/>
    <w:semiHidden/>
    <w:unhideWhenUsed/>
    <w:rsid w:val="00865B7B"/>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865B7B"/>
    <w:rPr>
      <w:sz w:val="16"/>
      <w:szCs w:val="16"/>
    </w:rPr>
  </w:style>
  <w:style w:type="character" w:styleId="CommentReference">
    <w:name w:val="annotation reference"/>
    <w:uiPriority w:val="99"/>
    <w:semiHidden/>
    <w:unhideWhenUsed/>
    <w:rsid w:val="00865B7B"/>
    <w:rPr>
      <w:sz w:val="16"/>
      <w:szCs w:val="16"/>
    </w:rPr>
  </w:style>
  <w:style w:type="paragraph" w:styleId="DocumentMap">
    <w:name w:val="Document Map"/>
    <w:basedOn w:val="Normal"/>
    <w:link w:val="DocumentMapChar"/>
    <w:uiPriority w:val="99"/>
    <w:semiHidden/>
    <w:unhideWhenUsed/>
    <w:rsid w:val="00865B7B"/>
    <w:rPr>
      <w:rFonts w:ascii="Tahoma" w:hAnsi="Tahoma"/>
      <w:sz w:val="16"/>
      <w:szCs w:val="16"/>
      <w:lang w:val="x-none" w:eastAsia="x-none"/>
    </w:rPr>
  </w:style>
  <w:style w:type="character" w:customStyle="1" w:styleId="DocumentMapChar">
    <w:name w:val="Document Map Char"/>
    <w:link w:val="DocumentMap"/>
    <w:uiPriority w:val="99"/>
    <w:semiHidden/>
    <w:rsid w:val="00865B7B"/>
    <w:rPr>
      <w:rFonts w:ascii="Tahoma" w:hAnsi="Tahoma" w:cs="Tahoma"/>
      <w:sz w:val="16"/>
      <w:szCs w:val="16"/>
    </w:rPr>
  </w:style>
  <w:style w:type="paragraph" w:styleId="E-mailSignature">
    <w:name w:val="E-mail Signature"/>
    <w:basedOn w:val="Normal"/>
    <w:link w:val="E-mailSignatureChar"/>
    <w:uiPriority w:val="99"/>
    <w:semiHidden/>
    <w:unhideWhenUsed/>
    <w:rsid w:val="00865B7B"/>
  </w:style>
  <w:style w:type="character" w:customStyle="1" w:styleId="E-mailSignatureChar">
    <w:name w:val="E-mail Signature Char"/>
    <w:basedOn w:val="DefaultParagraphFont"/>
    <w:link w:val="E-mailSignature"/>
    <w:uiPriority w:val="99"/>
    <w:semiHidden/>
    <w:rsid w:val="00865B7B"/>
  </w:style>
  <w:style w:type="paragraph" w:styleId="EnvelopeAddress">
    <w:name w:val="envelope address"/>
    <w:basedOn w:val="Normal"/>
    <w:uiPriority w:val="99"/>
    <w:semiHidden/>
    <w:unhideWhenUsed/>
    <w:rsid w:val="00865B7B"/>
    <w:pPr>
      <w:framePr w:w="7920" w:h="1980" w:hRule="exact" w:hSpace="180" w:wrap="auto" w:hAnchor="page" w:xAlign="center" w:yAlign="bottom"/>
      <w:ind w:left="2880"/>
    </w:pPr>
    <w:rPr>
      <w:rFonts w:ascii="Cambria" w:hAnsi="Cambria"/>
      <w:sz w:val="24"/>
    </w:rPr>
  </w:style>
  <w:style w:type="character" w:customStyle="1" w:styleId="Heading5Char">
    <w:name w:val="Heading 5 Char"/>
    <w:link w:val="Heading5"/>
    <w:uiPriority w:val="9"/>
    <w:semiHidden/>
    <w:rsid w:val="00865B7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65B7B"/>
    <w:rPr>
      <w:rFonts w:ascii="Calibri" w:eastAsia="Times New Roman" w:hAnsi="Calibri" w:cs="Times New Roman"/>
      <w:b/>
      <w:bCs/>
      <w:sz w:val="22"/>
      <w:szCs w:val="22"/>
    </w:rPr>
  </w:style>
  <w:style w:type="character" w:customStyle="1" w:styleId="Heading7Char">
    <w:name w:val="Heading 7 Char"/>
    <w:link w:val="Heading7"/>
    <w:uiPriority w:val="9"/>
    <w:semiHidden/>
    <w:rsid w:val="00865B7B"/>
    <w:rPr>
      <w:rFonts w:ascii="Calibri" w:eastAsia="Times New Roman" w:hAnsi="Calibri" w:cs="Times New Roman"/>
      <w:sz w:val="24"/>
      <w:szCs w:val="24"/>
    </w:rPr>
  </w:style>
  <w:style w:type="character" w:customStyle="1" w:styleId="Heading8Char">
    <w:name w:val="Heading 8 Char"/>
    <w:link w:val="Heading8"/>
    <w:uiPriority w:val="9"/>
    <w:semiHidden/>
    <w:rsid w:val="00865B7B"/>
    <w:rPr>
      <w:rFonts w:ascii="Calibri" w:eastAsia="Times New Roman" w:hAnsi="Calibri" w:cs="Times New Roman"/>
      <w:i/>
      <w:iCs/>
      <w:sz w:val="24"/>
      <w:szCs w:val="24"/>
    </w:rPr>
  </w:style>
  <w:style w:type="character" w:customStyle="1" w:styleId="Heading9Char">
    <w:name w:val="Heading 9 Char"/>
    <w:link w:val="Heading9"/>
    <w:uiPriority w:val="9"/>
    <w:semiHidden/>
    <w:rsid w:val="00865B7B"/>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865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val="x-none" w:eastAsia="x-none"/>
    </w:rPr>
  </w:style>
  <w:style w:type="character" w:customStyle="1" w:styleId="MessageHeaderChar">
    <w:name w:val="Message Header Char"/>
    <w:link w:val="MessageHeader"/>
    <w:uiPriority w:val="99"/>
    <w:semiHidden/>
    <w:rsid w:val="00865B7B"/>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865B7B"/>
    <w:rPr>
      <w:rFonts w:ascii="Times New Roman" w:hAnsi="Times New Roman"/>
      <w:sz w:val="24"/>
    </w:rPr>
  </w:style>
  <w:style w:type="paragraph" w:styleId="Subtitle">
    <w:name w:val="Subtitle"/>
    <w:basedOn w:val="Normal"/>
    <w:next w:val="Normal"/>
    <w:link w:val="SubtitleChar"/>
    <w:uiPriority w:val="11"/>
    <w:qFormat/>
    <w:rsid w:val="00865B7B"/>
    <w:pPr>
      <w:spacing w:after="60"/>
      <w:jc w:val="center"/>
      <w:outlineLvl w:val="1"/>
    </w:pPr>
    <w:rPr>
      <w:rFonts w:ascii="Cambria" w:hAnsi="Cambria"/>
      <w:sz w:val="24"/>
      <w:lang w:val="x-none" w:eastAsia="x-none"/>
    </w:rPr>
  </w:style>
  <w:style w:type="character" w:customStyle="1" w:styleId="SubtitleChar">
    <w:name w:val="Subtitle Char"/>
    <w:link w:val="Subtitle"/>
    <w:uiPriority w:val="11"/>
    <w:rsid w:val="00865B7B"/>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865B7B"/>
    <w:pPr>
      <w:spacing w:before="120"/>
    </w:pPr>
    <w:rPr>
      <w:rFonts w:ascii="Cambria" w:hAnsi="Cambria"/>
      <w:b/>
      <w:bCs/>
      <w:sz w:val="24"/>
    </w:rPr>
  </w:style>
  <w:style w:type="paragraph" w:styleId="Bibliography">
    <w:name w:val="Bibliography"/>
    <w:basedOn w:val="Normal"/>
    <w:next w:val="Normal"/>
    <w:uiPriority w:val="37"/>
    <w:semiHidden/>
    <w:unhideWhenUsed/>
    <w:rsid w:val="00865B7B"/>
  </w:style>
  <w:style w:type="paragraph" w:styleId="BlockText">
    <w:name w:val="Block Text"/>
    <w:basedOn w:val="Normal"/>
    <w:uiPriority w:val="99"/>
    <w:semiHidden/>
    <w:unhideWhenUsed/>
    <w:rsid w:val="00865B7B"/>
    <w:pPr>
      <w:spacing w:after="120"/>
      <w:ind w:left="1440" w:right="1440"/>
    </w:pPr>
  </w:style>
  <w:style w:type="paragraph" w:styleId="BodyText">
    <w:name w:val="Body Text"/>
    <w:basedOn w:val="Normal"/>
    <w:link w:val="BodyTextChar"/>
    <w:unhideWhenUsed/>
    <w:rsid w:val="00865B7B"/>
    <w:pPr>
      <w:spacing w:after="120"/>
    </w:pPr>
    <w:rPr>
      <w:szCs w:val="20"/>
      <w:lang w:val="x-none" w:eastAsia="x-none"/>
    </w:rPr>
  </w:style>
  <w:style w:type="character" w:customStyle="1" w:styleId="BodyTextChar">
    <w:name w:val="Body Text Char"/>
    <w:link w:val="BodyText"/>
    <w:semiHidden/>
    <w:rsid w:val="00865B7B"/>
    <w:rPr>
      <w:sz w:val="22"/>
    </w:rPr>
  </w:style>
  <w:style w:type="paragraph" w:styleId="BodyText2">
    <w:name w:val="Body Text 2"/>
    <w:basedOn w:val="Normal"/>
    <w:link w:val="BodyText2Char"/>
    <w:uiPriority w:val="99"/>
    <w:semiHidden/>
    <w:unhideWhenUsed/>
    <w:rsid w:val="00865B7B"/>
    <w:pPr>
      <w:spacing w:after="120" w:line="480" w:lineRule="auto"/>
    </w:pPr>
    <w:rPr>
      <w:szCs w:val="20"/>
      <w:lang w:val="x-none" w:eastAsia="x-none"/>
    </w:rPr>
  </w:style>
  <w:style w:type="character" w:customStyle="1" w:styleId="BodyText2Char">
    <w:name w:val="Body Text 2 Char"/>
    <w:link w:val="BodyText2"/>
    <w:uiPriority w:val="99"/>
    <w:semiHidden/>
    <w:rsid w:val="00865B7B"/>
    <w:rPr>
      <w:sz w:val="22"/>
    </w:rPr>
  </w:style>
  <w:style w:type="paragraph" w:styleId="BodyTextFirstIndent">
    <w:name w:val="Body Text First Indent"/>
    <w:basedOn w:val="BodyText"/>
    <w:link w:val="BodyTextFirstIndentChar"/>
    <w:uiPriority w:val="99"/>
    <w:semiHidden/>
    <w:unhideWhenUsed/>
    <w:rsid w:val="00865B7B"/>
    <w:pPr>
      <w:ind w:firstLine="210"/>
    </w:pPr>
  </w:style>
  <w:style w:type="character" w:customStyle="1" w:styleId="BodyTextFirstIndentChar">
    <w:name w:val="Body Text First Indent Char"/>
    <w:link w:val="BodyTextFirstIndent"/>
    <w:uiPriority w:val="99"/>
    <w:semiHidden/>
    <w:rsid w:val="00865B7B"/>
    <w:rPr>
      <w:sz w:val="22"/>
    </w:rPr>
  </w:style>
  <w:style w:type="paragraph" w:styleId="BodyTextIndent">
    <w:name w:val="Body Text Indent"/>
    <w:basedOn w:val="Normal"/>
    <w:link w:val="BodyTextIndentChar"/>
    <w:unhideWhenUsed/>
    <w:rsid w:val="00865B7B"/>
    <w:pPr>
      <w:spacing w:after="120"/>
      <w:ind w:left="283"/>
    </w:pPr>
    <w:rPr>
      <w:szCs w:val="20"/>
      <w:lang w:val="x-none" w:eastAsia="x-none"/>
    </w:rPr>
  </w:style>
  <w:style w:type="character" w:customStyle="1" w:styleId="BodyTextIndentChar">
    <w:name w:val="Body Text Indent Char"/>
    <w:link w:val="BodyTextIndent"/>
    <w:semiHidden/>
    <w:rsid w:val="00865B7B"/>
    <w:rPr>
      <w:sz w:val="22"/>
    </w:rPr>
  </w:style>
  <w:style w:type="paragraph" w:styleId="BodyTextFirstIndent2">
    <w:name w:val="Body Text First Indent 2"/>
    <w:basedOn w:val="BodyTextIndent"/>
    <w:link w:val="BodyTextFirstIndent2Char"/>
    <w:uiPriority w:val="99"/>
    <w:semiHidden/>
    <w:unhideWhenUsed/>
    <w:rsid w:val="00865B7B"/>
    <w:pPr>
      <w:ind w:firstLine="210"/>
    </w:pPr>
  </w:style>
  <w:style w:type="character" w:customStyle="1" w:styleId="BodyTextFirstIndent2Char">
    <w:name w:val="Body Text First Indent 2 Char"/>
    <w:link w:val="BodyTextFirstIndent2"/>
    <w:uiPriority w:val="99"/>
    <w:semiHidden/>
    <w:rsid w:val="00865B7B"/>
    <w:rPr>
      <w:sz w:val="22"/>
    </w:rPr>
  </w:style>
  <w:style w:type="paragraph" w:styleId="BodyTextIndent2">
    <w:name w:val="Body Text Indent 2"/>
    <w:basedOn w:val="Normal"/>
    <w:link w:val="BodyTextIndent2Char"/>
    <w:uiPriority w:val="99"/>
    <w:semiHidden/>
    <w:unhideWhenUsed/>
    <w:rsid w:val="00865B7B"/>
    <w:pPr>
      <w:spacing w:after="120" w:line="480" w:lineRule="auto"/>
      <w:ind w:left="283"/>
    </w:pPr>
    <w:rPr>
      <w:szCs w:val="20"/>
      <w:lang w:val="x-none" w:eastAsia="x-none"/>
    </w:rPr>
  </w:style>
  <w:style w:type="character" w:customStyle="1" w:styleId="BodyTextIndent2Char">
    <w:name w:val="Body Text Indent 2 Char"/>
    <w:link w:val="BodyTextIndent2"/>
    <w:uiPriority w:val="99"/>
    <w:semiHidden/>
    <w:rsid w:val="00865B7B"/>
    <w:rPr>
      <w:sz w:val="22"/>
    </w:rPr>
  </w:style>
  <w:style w:type="character" w:styleId="BookTitle">
    <w:name w:val="Book Title"/>
    <w:uiPriority w:val="33"/>
    <w:qFormat/>
    <w:rsid w:val="00865B7B"/>
    <w:rPr>
      <w:b/>
      <w:bCs/>
      <w:smallCaps/>
      <w:spacing w:val="5"/>
    </w:rPr>
  </w:style>
  <w:style w:type="paragraph" w:styleId="Caption">
    <w:name w:val="caption"/>
    <w:basedOn w:val="Normal"/>
    <w:next w:val="Normal"/>
    <w:uiPriority w:val="35"/>
    <w:qFormat/>
    <w:rsid w:val="00865B7B"/>
    <w:rPr>
      <w:b/>
      <w:bCs/>
      <w:sz w:val="20"/>
    </w:rPr>
  </w:style>
  <w:style w:type="paragraph" w:styleId="CommentText">
    <w:name w:val="annotation text"/>
    <w:basedOn w:val="Normal"/>
    <w:link w:val="CommentTextChar"/>
    <w:uiPriority w:val="99"/>
    <w:semiHidden/>
    <w:unhideWhenUsed/>
    <w:rsid w:val="00865B7B"/>
    <w:rPr>
      <w:sz w:val="20"/>
    </w:rPr>
  </w:style>
  <w:style w:type="character" w:customStyle="1" w:styleId="CommentTextChar">
    <w:name w:val="Comment Text Char"/>
    <w:basedOn w:val="DefaultParagraphFont"/>
    <w:link w:val="CommentText"/>
    <w:uiPriority w:val="99"/>
    <w:semiHidden/>
    <w:rsid w:val="00865B7B"/>
  </w:style>
  <w:style w:type="paragraph" w:styleId="CommentSubject">
    <w:name w:val="annotation subject"/>
    <w:basedOn w:val="CommentText"/>
    <w:next w:val="CommentText"/>
    <w:link w:val="CommentSubjectChar"/>
    <w:uiPriority w:val="99"/>
    <w:semiHidden/>
    <w:unhideWhenUsed/>
    <w:rsid w:val="00865B7B"/>
    <w:rPr>
      <w:b/>
      <w:bCs/>
      <w:szCs w:val="20"/>
      <w:lang w:val="x-none" w:eastAsia="x-none"/>
    </w:rPr>
  </w:style>
  <w:style w:type="character" w:customStyle="1" w:styleId="CommentSubjectChar">
    <w:name w:val="Comment Subject Char"/>
    <w:link w:val="CommentSubject"/>
    <w:uiPriority w:val="99"/>
    <w:semiHidden/>
    <w:rsid w:val="00865B7B"/>
    <w:rPr>
      <w:b/>
      <w:bCs/>
    </w:rPr>
  </w:style>
  <w:style w:type="character" w:styleId="Emphasis">
    <w:name w:val="Emphasis"/>
    <w:uiPriority w:val="20"/>
    <w:qFormat/>
    <w:rsid w:val="00865B7B"/>
    <w:rPr>
      <w:i/>
      <w:iCs/>
    </w:rPr>
  </w:style>
  <w:style w:type="character" w:styleId="EndnoteReference">
    <w:name w:val="endnote reference"/>
    <w:uiPriority w:val="99"/>
    <w:semiHidden/>
    <w:unhideWhenUsed/>
    <w:rsid w:val="00865B7B"/>
    <w:rPr>
      <w:vertAlign w:val="superscript"/>
    </w:rPr>
  </w:style>
  <w:style w:type="paragraph" w:styleId="EndnoteText">
    <w:name w:val="endnote text"/>
    <w:basedOn w:val="Normal"/>
    <w:link w:val="EndnoteTextChar"/>
    <w:uiPriority w:val="99"/>
    <w:semiHidden/>
    <w:unhideWhenUsed/>
    <w:rsid w:val="00865B7B"/>
    <w:rPr>
      <w:sz w:val="20"/>
    </w:rPr>
  </w:style>
  <w:style w:type="character" w:customStyle="1" w:styleId="EndnoteTextChar">
    <w:name w:val="Endnote Text Char"/>
    <w:basedOn w:val="DefaultParagraphFont"/>
    <w:link w:val="EndnoteText"/>
    <w:uiPriority w:val="99"/>
    <w:semiHidden/>
    <w:rsid w:val="00865B7B"/>
  </w:style>
  <w:style w:type="paragraph" w:styleId="EnvelopeReturn">
    <w:name w:val="envelope return"/>
    <w:basedOn w:val="Normal"/>
    <w:uiPriority w:val="99"/>
    <w:semiHidden/>
    <w:unhideWhenUsed/>
    <w:rsid w:val="00865B7B"/>
    <w:rPr>
      <w:rFonts w:ascii="Cambria" w:hAnsi="Cambria"/>
      <w:sz w:val="20"/>
    </w:rPr>
  </w:style>
  <w:style w:type="character" w:styleId="FollowedHyperlink">
    <w:name w:val="FollowedHyperlink"/>
    <w:uiPriority w:val="99"/>
    <w:semiHidden/>
    <w:unhideWhenUsed/>
    <w:rsid w:val="00865B7B"/>
    <w:rPr>
      <w:color w:val="800080"/>
      <w:u w:val="single"/>
    </w:rPr>
  </w:style>
  <w:style w:type="character" w:styleId="FootnoteReference">
    <w:name w:val="footnote reference"/>
    <w:semiHidden/>
    <w:unhideWhenUsed/>
    <w:rsid w:val="00865B7B"/>
    <w:rPr>
      <w:vertAlign w:val="superscript"/>
    </w:rPr>
  </w:style>
  <w:style w:type="paragraph" w:styleId="FootnoteText">
    <w:name w:val="footnote text"/>
    <w:basedOn w:val="Normal"/>
    <w:link w:val="FootnoteTextChar"/>
    <w:semiHidden/>
    <w:unhideWhenUsed/>
    <w:rsid w:val="00865B7B"/>
    <w:rPr>
      <w:sz w:val="20"/>
    </w:rPr>
  </w:style>
  <w:style w:type="character" w:customStyle="1" w:styleId="FootnoteTextChar">
    <w:name w:val="Footnote Text Char"/>
    <w:basedOn w:val="DefaultParagraphFont"/>
    <w:link w:val="FootnoteText"/>
    <w:semiHidden/>
    <w:rsid w:val="00865B7B"/>
  </w:style>
  <w:style w:type="character" w:styleId="HTMLAcronym">
    <w:name w:val="HTML Acronym"/>
    <w:uiPriority w:val="99"/>
    <w:semiHidden/>
    <w:unhideWhenUsed/>
    <w:rsid w:val="00865B7B"/>
  </w:style>
  <w:style w:type="paragraph" w:styleId="HTMLAddress">
    <w:name w:val="HTML Address"/>
    <w:basedOn w:val="Normal"/>
    <w:link w:val="HTMLAddressChar"/>
    <w:uiPriority w:val="99"/>
    <w:semiHidden/>
    <w:unhideWhenUsed/>
    <w:rsid w:val="00865B7B"/>
    <w:rPr>
      <w:i/>
      <w:iCs/>
      <w:szCs w:val="20"/>
      <w:lang w:val="x-none" w:eastAsia="x-none"/>
    </w:rPr>
  </w:style>
  <w:style w:type="character" w:customStyle="1" w:styleId="HTMLAddressChar">
    <w:name w:val="HTML Address Char"/>
    <w:link w:val="HTMLAddress"/>
    <w:uiPriority w:val="99"/>
    <w:semiHidden/>
    <w:rsid w:val="00865B7B"/>
    <w:rPr>
      <w:i/>
      <w:iCs/>
      <w:sz w:val="22"/>
    </w:rPr>
  </w:style>
  <w:style w:type="character" w:styleId="HTMLCite">
    <w:name w:val="HTML Cite"/>
    <w:uiPriority w:val="99"/>
    <w:semiHidden/>
    <w:unhideWhenUsed/>
    <w:rsid w:val="00865B7B"/>
    <w:rPr>
      <w:i/>
      <w:iCs/>
    </w:rPr>
  </w:style>
  <w:style w:type="character" w:styleId="HTMLCode">
    <w:name w:val="HTML Code"/>
    <w:uiPriority w:val="99"/>
    <w:semiHidden/>
    <w:unhideWhenUsed/>
    <w:rsid w:val="00865B7B"/>
    <w:rPr>
      <w:rFonts w:ascii="Courier New" w:hAnsi="Courier New" w:cs="Courier New"/>
      <w:sz w:val="20"/>
      <w:szCs w:val="20"/>
    </w:rPr>
  </w:style>
  <w:style w:type="character" w:styleId="HTMLDefinition">
    <w:name w:val="HTML Definition"/>
    <w:uiPriority w:val="99"/>
    <w:semiHidden/>
    <w:unhideWhenUsed/>
    <w:rsid w:val="00865B7B"/>
    <w:rPr>
      <w:i/>
      <w:iCs/>
    </w:rPr>
  </w:style>
  <w:style w:type="character" w:styleId="HTMLKeyboard">
    <w:name w:val="HTML Keyboard"/>
    <w:uiPriority w:val="99"/>
    <w:semiHidden/>
    <w:unhideWhenUsed/>
    <w:rsid w:val="00865B7B"/>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865B7B"/>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865B7B"/>
    <w:rPr>
      <w:rFonts w:ascii="Courier New" w:hAnsi="Courier New" w:cs="Courier New"/>
    </w:rPr>
  </w:style>
  <w:style w:type="character" w:styleId="HTMLSample">
    <w:name w:val="HTML Sample"/>
    <w:uiPriority w:val="99"/>
    <w:semiHidden/>
    <w:unhideWhenUsed/>
    <w:rsid w:val="00865B7B"/>
    <w:rPr>
      <w:rFonts w:ascii="Courier New" w:hAnsi="Courier New" w:cs="Courier New"/>
    </w:rPr>
  </w:style>
  <w:style w:type="character" w:styleId="HTMLTypewriter">
    <w:name w:val="HTML Typewriter"/>
    <w:uiPriority w:val="99"/>
    <w:semiHidden/>
    <w:unhideWhenUsed/>
    <w:rsid w:val="00865B7B"/>
    <w:rPr>
      <w:rFonts w:ascii="Courier New" w:hAnsi="Courier New" w:cs="Courier New"/>
      <w:sz w:val="20"/>
      <w:szCs w:val="20"/>
    </w:rPr>
  </w:style>
  <w:style w:type="character" w:styleId="HTMLVariable">
    <w:name w:val="HTML Variable"/>
    <w:uiPriority w:val="99"/>
    <w:semiHidden/>
    <w:unhideWhenUsed/>
    <w:rsid w:val="00865B7B"/>
    <w:rPr>
      <w:i/>
      <w:iCs/>
    </w:rPr>
  </w:style>
  <w:style w:type="paragraph" w:styleId="Index1">
    <w:name w:val="index 1"/>
    <w:basedOn w:val="Normal"/>
    <w:next w:val="Normal"/>
    <w:autoRedefine/>
    <w:uiPriority w:val="99"/>
    <w:semiHidden/>
    <w:unhideWhenUsed/>
    <w:rsid w:val="00865B7B"/>
    <w:pPr>
      <w:ind w:left="220" w:hanging="220"/>
    </w:pPr>
  </w:style>
  <w:style w:type="paragraph" w:styleId="Index2">
    <w:name w:val="index 2"/>
    <w:basedOn w:val="Normal"/>
    <w:next w:val="Normal"/>
    <w:autoRedefine/>
    <w:uiPriority w:val="99"/>
    <w:semiHidden/>
    <w:unhideWhenUsed/>
    <w:rsid w:val="00865B7B"/>
    <w:pPr>
      <w:ind w:left="440" w:hanging="220"/>
    </w:pPr>
  </w:style>
  <w:style w:type="paragraph" w:styleId="Index3">
    <w:name w:val="index 3"/>
    <w:basedOn w:val="Normal"/>
    <w:next w:val="Normal"/>
    <w:autoRedefine/>
    <w:uiPriority w:val="99"/>
    <w:semiHidden/>
    <w:unhideWhenUsed/>
    <w:rsid w:val="00865B7B"/>
    <w:pPr>
      <w:ind w:left="660" w:hanging="220"/>
    </w:pPr>
  </w:style>
  <w:style w:type="paragraph" w:styleId="Index4">
    <w:name w:val="index 4"/>
    <w:basedOn w:val="Normal"/>
    <w:next w:val="Normal"/>
    <w:autoRedefine/>
    <w:uiPriority w:val="99"/>
    <w:semiHidden/>
    <w:unhideWhenUsed/>
    <w:rsid w:val="00865B7B"/>
    <w:pPr>
      <w:ind w:left="880" w:hanging="220"/>
    </w:pPr>
  </w:style>
  <w:style w:type="paragraph" w:styleId="Index5">
    <w:name w:val="index 5"/>
    <w:basedOn w:val="Normal"/>
    <w:next w:val="Normal"/>
    <w:autoRedefine/>
    <w:uiPriority w:val="99"/>
    <w:semiHidden/>
    <w:unhideWhenUsed/>
    <w:rsid w:val="00865B7B"/>
    <w:pPr>
      <w:ind w:left="1100" w:hanging="220"/>
    </w:pPr>
  </w:style>
  <w:style w:type="paragraph" w:styleId="Index6">
    <w:name w:val="index 6"/>
    <w:basedOn w:val="Normal"/>
    <w:next w:val="Normal"/>
    <w:autoRedefine/>
    <w:uiPriority w:val="99"/>
    <w:semiHidden/>
    <w:unhideWhenUsed/>
    <w:rsid w:val="00865B7B"/>
    <w:pPr>
      <w:ind w:left="1320" w:hanging="220"/>
    </w:pPr>
  </w:style>
  <w:style w:type="paragraph" w:styleId="Index7">
    <w:name w:val="index 7"/>
    <w:basedOn w:val="Normal"/>
    <w:next w:val="Normal"/>
    <w:autoRedefine/>
    <w:uiPriority w:val="99"/>
    <w:semiHidden/>
    <w:unhideWhenUsed/>
    <w:rsid w:val="00865B7B"/>
    <w:pPr>
      <w:ind w:left="1540" w:hanging="220"/>
    </w:pPr>
  </w:style>
  <w:style w:type="paragraph" w:styleId="Index8">
    <w:name w:val="index 8"/>
    <w:basedOn w:val="Normal"/>
    <w:next w:val="Normal"/>
    <w:autoRedefine/>
    <w:uiPriority w:val="99"/>
    <w:semiHidden/>
    <w:unhideWhenUsed/>
    <w:rsid w:val="00865B7B"/>
    <w:pPr>
      <w:ind w:left="1760" w:hanging="220"/>
    </w:pPr>
  </w:style>
  <w:style w:type="paragraph" w:styleId="Index9">
    <w:name w:val="index 9"/>
    <w:basedOn w:val="Normal"/>
    <w:next w:val="Normal"/>
    <w:autoRedefine/>
    <w:uiPriority w:val="99"/>
    <w:semiHidden/>
    <w:unhideWhenUsed/>
    <w:rsid w:val="00865B7B"/>
    <w:pPr>
      <w:ind w:left="1980" w:hanging="220"/>
    </w:pPr>
  </w:style>
  <w:style w:type="paragraph" w:styleId="IndexHeading">
    <w:name w:val="index heading"/>
    <w:basedOn w:val="Normal"/>
    <w:next w:val="Index1"/>
    <w:uiPriority w:val="99"/>
    <w:semiHidden/>
    <w:unhideWhenUsed/>
    <w:rsid w:val="00865B7B"/>
    <w:rPr>
      <w:rFonts w:ascii="Cambria" w:hAnsi="Cambria"/>
      <w:b/>
      <w:bCs/>
    </w:rPr>
  </w:style>
  <w:style w:type="character" w:styleId="IntenseEmphasis">
    <w:name w:val="Intense Emphasis"/>
    <w:uiPriority w:val="21"/>
    <w:qFormat/>
    <w:rsid w:val="00865B7B"/>
    <w:rPr>
      <w:b/>
      <w:bCs/>
      <w:i/>
      <w:iCs/>
      <w:color w:val="4F81BD"/>
    </w:rPr>
  </w:style>
  <w:style w:type="paragraph" w:styleId="IntenseQuote">
    <w:name w:val="Intense Quote"/>
    <w:basedOn w:val="Normal"/>
    <w:next w:val="Normal"/>
    <w:link w:val="IntenseQuoteChar"/>
    <w:uiPriority w:val="30"/>
    <w:qFormat/>
    <w:rsid w:val="00865B7B"/>
    <w:pPr>
      <w:pBdr>
        <w:bottom w:val="single" w:sz="4" w:space="4" w:color="4F81BD"/>
      </w:pBdr>
      <w:spacing w:before="200" w:after="280"/>
      <w:ind w:left="936" w:right="936"/>
    </w:pPr>
    <w:rPr>
      <w:b/>
      <w:bCs/>
      <w:i/>
      <w:iCs/>
      <w:color w:val="4F81BD"/>
      <w:szCs w:val="20"/>
      <w:lang w:val="x-none" w:eastAsia="x-none"/>
    </w:rPr>
  </w:style>
  <w:style w:type="character" w:customStyle="1" w:styleId="IntenseQuoteChar">
    <w:name w:val="Intense Quote Char"/>
    <w:link w:val="IntenseQuote"/>
    <w:uiPriority w:val="30"/>
    <w:rsid w:val="00865B7B"/>
    <w:rPr>
      <w:b/>
      <w:bCs/>
      <w:i/>
      <w:iCs/>
      <w:color w:val="4F81BD"/>
      <w:sz w:val="22"/>
    </w:rPr>
  </w:style>
  <w:style w:type="character" w:styleId="IntenseReference">
    <w:name w:val="Intense Reference"/>
    <w:uiPriority w:val="32"/>
    <w:qFormat/>
    <w:rsid w:val="00865B7B"/>
    <w:rPr>
      <w:b/>
      <w:bCs/>
      <w:smallCaps/>
      <w:color w:val="C0504D"/>
      <w:spacing w:val="5"/>
      <w:u w:val="single"/>
    </w:rPr>
  </w:style>
  <w:style w:type="character" w:styleId="LineNumber">
    <w:name w:val="line number"/>
    <w:uiPriority w:val="99"/>
    <w:semiHidden/>
    <w:unhideWhenUsed/>
    <w:rsid w:val="00865B7B"/>
  </w:style>
  <w:style w:type="paragraph" w:styleId="List">
    <w:name w:val="List"/>
    <w:basedOn w:val="Normal"/>
    <w:uiPriority w:val="99"/>
    <w:semiHidden/>
    <w:unhideWhenUsed/>
    <w:rsid w:val="00865B7B"/>
    <w:pPr>
      <w:ind w:left="283" w:hanging="283"/>
      <w:contextualSpacing/>
    </w:pPr>
  </w:style>
  <w:style w:type="paragraph" w:styleId="List2">
    <w:name w:val="List 2"/>
    <w:basedOn w:val="Normal"/>
    <w:uiPriority w:val="99"/>
    <w:semiHidden/>
    <w:unhideWhenUsed/>
    <w:rsid w:val="00865B7B"/>
    <w:pPr>
      <w:ind w:left="566" w:hanging="283"/>
      <w:contextualSpacing/>
    </w:pPr>
  </w:style>
  <w:style w:type="paragraph" w:styleId="List3">
    <w:name w:val="List 3"/>
    <w:basedOn w:val="Normal"/>
    <w:uiPriority w:val="99"/>
    <w:semiHidden/>
    <w:unhideWhenUsed/>
    <w:rsid w:val="00865B7B"/>
    <w:pPr>
      <w:ind w:left="849" w:hanging="283"/>
      <w:contextualSpacing/>
    </w:pPr>
  </w:style>
  <w:style w:type="paragraph" w:styleId="List4">
    <w:name w:val="List 4"/>
    <w:basedOn w:val="Normal"/>
    <w:uiPriority w:val="99"/>
    <w:semiHidden/>
    <w:unhideWhenUsed/>
    <w:rsid w:val="00865B7B"/>
    <w:pPr>
      <w:ind w:left="1132" w:hanging="283"/>
      <w:contextualSpacing/>
    </w:pPr>
  </w:style>
  <w:style w:type="paragraph" w:styleId="List5">
    <w:name w:val="List 5"/>
    <w:basedOn w:val="Normal"/>
    <w:uiPriority w:val="99"/>
    <w:semiHidden/>
    <w:unhideWhenUsed/>
    <w:rsid w:val="00865B7B"/>
    <w:pPr>
      <w:ind w:left="1415" w:hanging="283"/>
      <w:contextualSpacing/>
    </w:pPr>
  </w:style>
  <w:style w:type="paragraph" w:styleId="ListBullet5">
    <w:name w:val="List Bullet 5"/>
    <w:basedOn w:val="Normal"/>
    <w:uiPriority w:val="99"/>
    <w:semiHidden/>
    <w:unhideWhenUsed/>
    <w:rsid w:val="00865B7B"/>
    <w:pPr>
      <w:numPr>
        <w:numId w:val="25"/>
      </w:numPr>
      <w:contextualSpacing/>
    </w:pPr>
  </w:style>
  <w:style w:type="paragraph" w:styleId="ListContinue">
    <w:name w:val="List Continue"/>
    <w:basedOn w:val="Normal"/>
    <w:uiPriority w:val="99"/>
    <w:semiHidden/>
    <w:unhideWhenUsed/>
    <w:rsid w:val="00865B7B"/>
    <w:pPr>
      <w:spacing w:after="120"/>
      <w:ind w:left="283"/>
      <w:contextualSpacing/>
    </w:pPr>
  </w:style>
  <w:style w:type="paragraph" w:styleId="ListContinue2">
    <w:name w:val="List Continue 2"/>
    <w:basedOn w:val="Normal"/>
    <w:uiPriority w:val="99"/>
    <w:semiHidden/>
    <w:unhideWhenUsed/>
    <w:rsid w:val="00865B7B"/>
    <w:pPr>
      <w:spacing w:after="120"/>
      <w:ind w:left="566"/>
      <w:contextualSpacing/>
    </w:pPr>
  </w:style>
  <w:style w:type="paragraph" w:styleId="ListContinue3">
    <w:name w:val="List Continue 3"/>
    <w:basedOn w:val="Normal"/>
    <w:uiPriority w:val="99"/>
    <w:semiHidden/>
    <w:unhideWhenUsed/>
    <w:rsid w:val="00865B7B"/>
    <w:pPr>
      <w:spacing w:after="120"/>
      <w:ind w:left="849"/>
      <w:contextualSpacing/>
    </w:pPr>
  </w:style>
  <w:style w:type="paragraph" w:styleId="ListContinue4">
    <w:name w:val="List Continue 4"/>
    <w:basedOn w:val="Normal"/>
    <w:uiPriority w:val="99"/>
    <w:semiHidden/>
    <w:unhideWhenUsed/>
    <w:rsid w:val="00865B7B"/>
    <w:pPr>
      <w:spacing w:after="120"/>
      <w:ind w:left="1132"/>
      <w:contextualSpacing/>
    </w:pPr>
  </w:style>
  <w:style w:type="paragraph" w:styleId="ListContinue5">
    <w:name w:val="List Continue 5"/>
    <w:basedOn w:val="Normal"/>
    <w:uiPriority w:val="99"/>
    <w:semiHidden/>
    <w:unhideWhenUsed/>
    <w:rsid w:val="00865B7B"/>
    <w:pPr>
      <w:spacing w:after="120"/>
      <w:ind w:left="1415"/>
      <w:contextualSpacing/>
    </w:pPr>
  </w:style>
  <w:style w:type="paragraph" w:styleId="ListNumber5">
    <w:name w:val="List Number 5"/>
    <w:basedOn w:val="Normal"/>
    <w:uiPriority w:val="99"/>
    <w:semiHidden/>
    <w:unhideWhenUsed/>
    <w:rsid w:val="00865B7B"/>
    <w:pPr>
      <w:numPr>
        <w:numId w:val="26"/>
      </w:numPr>
      <w:contextualSpacing/>
    </w:pPr>
  </w:style>
  <w:style w:type="paragraph" w:styleId="ListParagraph">
    <w:name w:val="List Paragraph"/>
    <w:basedOn w:val="Normal"/>
    <w:uiPriority w:val="34"/>
    <w:qFormat/>
    <w:rsid w:val="00865B7B"/>
    <w:pPr>
      <w:ind w:left="720"/>
    </w:pPr>
  </w:style>
  <w:style w:type="paragraph" w:styleId="MacroText">
    <w:name w:val="macro"/>
    <w:link w:val="MacroTextChar"/>
    <w:uiPriority w:val="99"/>
    <w:semiHidden/>
    <w:unhideWhenUsed/>
    <w:rsid w:val="00865B7B"/>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sz w:val="24"/>
      <w:szCs w:val="24"/>
      <w:lang w:val="ga-IE"/>
    </w:rPr>
  </w:style>
  <w:style w:type="character" w:customStyle="1" w:styleId="MacroTextChar">
    <w:name w:val="Macro Text Char"/>
    <w:link w:val="MacroText"/>
    <w:uiPriority w:val="99"/>
    <w:semiHidden/>
    <w:rsid w:val="00865B7B"/>
    <w:rPr>
      <w:rFonts w:ascii="Courier New" w:hAnsi="Courier New" w:cs="Courier New"/>
      <w:sz w:val="24"/>
      <w:szCs w:val="24"/>
      <w:lang w:val="ga-IE" w:eastAsia="en-GB" w:bidi="ar-SA"/>
    </w:rPr>
  </w:style>
  <w:style w:type="paragraph" w:styleId="NormalIndent">
    <w:name w:val="Normal Indent"/>
    <w:basedOn w:val="Normal"/>
    <w:uiPriority w:val="99"/>
    <w:semiHidden/>
    <w:unhideWhenUsed/>
    <w:rsid w:val="00865B7B"/>
    <w:pPr>
      <w:ind w:left="720"/>
    </w:pPr>
  </w:style>
  <w:style w:type="paragraph" w:styleId="NoteHeading">
    <w:name w:val="Note Heading"/>
    <w:basedOn w:val="Normal"/>
    <w:next w:val="Normal"/>
    <w:link w:val="NoteHeadingChar"/>
    <w:uiPriority w:val="99"/>
    <w:semiHidden/>
    <w:unhideWhenUsed/>
    <w:rsid w:val="00865B7B"/>
    <w:rPr>
      <w:szCs w:val="20"/>
      <w:lang w:val="x-none" w:eastAsia="x-none"/>
    </w:rPr>
  </w:style>
  <w:style w:type="character" w:customStyle="1" w:styleId="NoteHeadingChar">
    <w:name w:val="Note Heading Char"/>
    <w:link w:val="NoteHeading"/>
    <w:uiPriority w:val="99"/>
    <w:semiHidden/>
    <w:rsid w:val="00865B7B"/>
    <w:rPr>
      <w:sz w:val="22"/>
    </w:rPr>
  </w:style>
  <w:style w:type="character" w:styleId="PageNumber">
    <w:name w:val="page number"/>
    <w:uiPriority w:val="99"/>
    <w:semiHidden/>
    <w:unhideWhenUsed/>
    <w:rsid w:val="00865B7B"/>
  </w:style>
  <w:style w:type="character" w:styleId="PlaceholderText">
    <w:name w:val="Placeholder Text"/>
    <w:uiPriority w:val="99"/>
    <w:semiHidden/>
    <w:rsid w:val="00865B7B"/>
    <w:rPr>
      <w:color w:val="808080"/>
    </w:rPr>
  </w:style>
  <w:style w:type="paragraph" w:styleId="PlainText">
    <w:name w:val="Plain Text"/>
    <w:basedOn w:val="Normal"/>
    <w:link w:val="PlainTextChar"/>
    <w:uiPriority w:val="99"/>
    <w:semiHidden/>
    <w:unhideWhenUsed/>
    <w:rsid w:val="00865B7B"/>
    <w:rPr>
      <w:rFonts w:ascii="Courier New" w:hAnsi="Courier New"/>
      <w:sz w:val="20"/>
      <w:szCs w:val="20"/>
      <w:lang w:val="x-none" w:eastAsia="x-none"/>
    </w:rPr>
  </w:style>
  <w:style w:type="character" w:customStyle="1" w:styleId="PlainTextChar">
    <w:name w:val="Plain Text Char"/>
    <w:link w:val="PlainText"/>
    <w:uiPriority w:val="99"/>
    <w:semiHidden/>
    <w:rsid w:val="00865B7B"/>
    <w:rPr>
      <w:rFonts w:ascii="Courier New" w:hAnsi="Courier New" w:cs="Courier New"/>
    </w:rPr>
  </w:style>
  <w:style w:type="paragraph" w:styleId="Quote">
    <w:name w:val="Quote"/>
    <w:basedOn w:val="Normal"/>
    <w:next w:val="Normal"/>
    <w:link w:val="QuoteChar"/>
    <w:uiPriority w:val="29"/>
    <w:qFormat/>
    <w:rsid w:val="00865B7B"/>
    <w:rPr>
      <w:i/>
      <w:iCs/>
      <w:color w:val="000000"/>
      <w:szCs w:val="20"/>
      <w:lang w:val="x-none" w:eastAsia="x-none"/>
    </w:rPr>
  </w:style>
  <w:style w:type="character" w:customStyle="1" w:styleId="QuoteChar">
    <w:name w:val="Quote Char"/>
    <w:link w:val="Quote"/>
    <w:uiPriority w:val="29"/>
    <w:rsid w:val="00865B7B"/>
    <w:rPr>
      <w:i/>
      <w:iCs/>
      <w:color w:val="000000"/>
      <w:sz w:val="22"/>
    </w:rPr>
  </w:style>
  <w:style w:type="character" w:styleId="Strong">
    <w:name w:val="Strong"/>
    <w:uiPriority w:val="22"/>
    <w:qFormat/>
    <w:rsid w:val="00865B7B"/>
    <w:rPr>
      <w:b/>
      <w:bCs/>
    </w:rPr>
  </w:style>
  <w:style w:type="character" w:styleId="SubtleEmphasis">
    <w:name w:val="Subtle Emphasis"/>
    <w:uiPriority w:val="19"/>
    <w:qFormat/>
    <w:rsid w:val="00865B7B"/>
    <w:rPr>
      <w:i/>
      <w:iCs/>
      <w:color w:val="808080"/>
    </w:rPr>
  </w:style>
  <w:style w:type="character" w:styleId="SubtleReference">
    <w:name w:val="Subtle Reference"/>
    <w:uiPriority w:val="31"/>
    <w:qFormat/>
    <w:rsid w:val="00865B7B"/>
    <w:rPr>
      <w:smallCaps/>
      <w:color w:val="C0504D"/>
      <w:u w:val="single"/>
    </w:rPr>
  </w:style>
  <w:style w:type="paragraph" w:styleId="TableofAuthorities">
    <w:name w:val="table of authorities"/>
    <w:basedOn w:val="Normal"/>
    <w:next w:val="Normal"/>
    <w:uiPriority w:val="99"/>
    <w:semiHidden/>
    <w:unhideWhenUsed/>
    <w:rsid w:val="00865B7B"/>
    <w:pPr>
      <w:ind w:left="220" w:hanging="220"/>
    </w:pPr>
  </w:style>
  <w:style w:type="paragraph" w:styleId="TableofFigures">
    <w:name w:val="table of figures"/>
    <w:basedOn w:val="Normal"/>
    <w:next w:val="Normal"/>
    <w:uiPriority w:val="99"/>
    <w:semiHidden/>
    <w:unhideWhenUsed/>
    <w:rsid w:val="00865B7B"/>
  </w:style>
  <w:style w:type="paragraph" w:styleId="TOC5">
    <w:name w:val="toc 5"/>
    <w:basedOn w:val="Normal"/>
    <w:next w:val="Normal"/>
    <w:autoRedefine/>
    <w:uiPriority w:val="39"/>
    <w:semiHidden/>
    <w:unhideWhenUsed/>
    <w:rsid w:val="00865B7B"/>
    <w:pPr>
      <w:ind w:left="880"/>
    </w:pPr>
  </w:style>
  <w:style w:type="paragraph" w:styleId="TOC6">
    <w:name w:val="toc 6"/>
    <w:basedOn w:val="Normal"/>
    <w:next w:val="Normal"/>
    <w:autoRedefine/>
    <w:uiPriority w:val="39"/>
    <w:semiHidden/>
    <w:unhideWhenUsed/>
    <w:rsid w:val="00865B7B"/>
    <w:pPr>
      <w:ind w:left="1100"/>
    </w:pPr>
  </w:style>
  <w:style w:type="paragraph" w:styleId="TOC7">
    <w:name w:val="toc 7"/>
    <w:basedOn w:val="Normal"/>
    <w:next w:val="Normal"/>
    <w:autoRedefine/>
    <w:uiPriority w:val="39"/>
    <w:semiHidden/>
    <w:unhideWhenUsed/>
    <w:rsid w:val="00865B7B"/>
    <w:pPr>
      <w:ind w:left="1320"/>
    </w:pPr>
  </w:style>
  <w:style w:type="paragraph" w:styleId="TOC8">
    <w:name w:val="toc 8"/>
    <w:basedOn w:val="Normal"/>
    <w:next w:val="Normal"/>
    <w:autoRedefine/>
    <w:uiPriority w:val="39"/>
    <w:semiHidden/>
    <w:unhideWhenUsed/>
    <w:rsid w:val="00865B7B"/>
    <w:pPr>
      <w:ind w:left="1540"/>
    </w:pPr>
  </w:style>
  <w:style w:type="paragraph" w:styleId="TOC9">
    <w:name w:val="toc 9"/>
    <w:basedOn w:val="Normal"/>
    <w:next w:val="Normal"/>
    <w:autoRedefine/>
    <w:uiPriority w:val="39"/>
    <w:semiHidden/>
    <w:unhideWhenUsed/>
    <w:rsid w:val="00865B7B"/>
    <w:pPr>
      <w:ind w:left="1760"/>
    </w:pPr>
  </w:style>
  <w:style w:type="paragraph" w:customStyle="1" w:styleId="Default">
    <w:name w:val="Default"/>
    <w:rsid w:val="000B625A"/>
    <w:pPr>
      <w:autoSpaceDE w:val="0"/>
      <w:autoSpaceDN w:val="0"/>
      <w:adjustRightInd w:val="0"/>
    </w:pPr>
    <w:rPr>
      <w:rFonts w:cs="Arial"/>
      <w:color w:val="000000"/>
      <w:sz w:val="24"/>
      <w:szCs w:val="24"/>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efop.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civil_service/docs/toc100_en.pdf" TargetMode="External"/><Relationship Id="rId4" Type="http://schemas.openxmlformats.org/officeDocument/2006/relationships/settings" Target="settings.xml"/><Relationship Id="rId9" Type="http://schemas.openxmlformats.org/officeDocument/2006/relationships/hyperlink" Target="http://www.cedefop.europa.eu/E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edefop.europa.eu" TargetMode="External"/><Relationship Id="rId2" Type="http://schemas.openxmlformats.org/officeDocument/2006/relationships/hyperlink" Target="http://www.cedefop.europa.eu/EN/about-cedefop/governance/work-programme.aspx" TargetMode="External"/><Relationship Id="rId1" Type="http://schemas.openxmlformats.org/officeDocument/2006/relationships/hyperlink" Target="http://www.cedefop.europa.eu/EN/publications/18538.aspx" TargetMode="External"/><Relationship Id="rId5" Type="http://schemas.openxmlformats.org/officeDocument/2006/relationships/hyperlink" Target="https://europass.cedefop.europa.eu/"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E868-7F31-4C35-BB99-4D80E1BE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notov</Template>
  <TotalTime>0</TotalTime>
  <Pages>8</Pages>
  <Words>2269</Words>
  <Characters>12939</Characters>
  <Application>Microsoft Office Word</Application>
  <DocSecurity>4</DocSecurity>
  <PresentationFormat>Microsoft Word 14.0</PresentationFormat>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15178</CharactersWithSpaces>
  <SharedDoc>false</SharedDoc>
  <HLinks>
    <vt:vector size="48" baseType="variant">
      <vt:variant>
        <vt:i4>393231</vt:i4>
      </vt:variant>
      <vt:variant>
        <vt:i4>6</vt:i4>
      </vt:variant>
      <vt:variant>
        <vt:i4>0</vt:i4>
      </vt:variant>
      <vt:variant>
        <vt:i4>5</vt:i4>
      </vt:variant>
      <vt:variant>
        <vt:lpwstr>http://www.cedefop.europa.eu/</vt:lpwstr>
      </vt:variant>
      <vt:variant>
        <vt:lpwstr/>
      </vt:variant>
      <vt:variant>
        <vt:i4>5046347</vt:i4>
      </vt:variant>
      <vt:variant>
        <vt:i4>3</vt:i4>
      </vt:variant>
      <vt:variant>
        <vt:i4>0</vt:i4>
      </vt:variant>
      <vt:variant>
        <vt:i4>5</vt:i4>
      </vt:variant>
      <vt:variant>
        <vt:lpwstr>http://ec.europa.eu/civil_service/docs/toc100_en.pdf</vt:lpwstr>
      </vt:variant>
      <vt:variant>
        <vt:lpwstr/>
      </vt:variant>
      <vt:variant>
        <vt:i4>4980814</vt:i4>
      </vt:variant>
      <vt:variant>
        <vt:i4>0</vt:i4>
      </vt:variant>
      <vt:variant>
        <vt:i4>0</vt:i4>
      </vt:variant>
      <vt:variant>
        <vt:i4>5</vt:i4>
      </vt:variant>
      <vt:variant>
        <vt:lpwstr>http://www.cedefop.europa.eu/EN/</vt:lpwstr>
      </vt:variant>
      <vt:variant>
        <vt:lpwstr/>
      </vt:variant>
      <vt:variant>
        <vt:i4>3407909</vt:i4>
      </vt:variant>
      <vt:variant>
        <vt:i4>12</vt:i4>
      </vt:variant>
      <vt:variant>
        <vt:i4>0</vt:i4>
      </vt:variant>
      <vt:variant>
        <vt:i4>5</vt:i4>
      </vt:variant>
      <vt:variant>
        <vt:lpwstr>https://europass.cedefop.europa.eu/</vt:lpwstr>
      </vt:variant>
      <vt:variant>
        <vt:lpwstr/>
      </vt:variant>
      <vt:variant>
        <vt:i4>917518</vt:i4>
      </vt:variant>
      <vt:variant>
        <vt:i4>9</vt:i4>
      </vt:variant>
      <vt:variant>
        <vt:i4>0</vt:i4>
      </vt:variant>
      <vt:variant>
        <vt:i4>5</vt:i4>
      </vt:variant>
      <vt:variant>
        <vt:lpwstr>http://europass.cedefop.europa.eu/en/resources/european-language-levels-cefr</vt:lpwstr>
      </vt:variant>
      <vt:variant>
        <vt:lpwstr/>
      </vt:variant>
      <vt:variant>
        <vt:i4>393231</vt:i4>
      </vt:variant>
      <vt:variant>
        <vt:i4>6</vt:i4>
      </vt:variant>
      <vt:variant>
        <vt:i4>0</vt:i4>
      </vt:variant>
      <vt:variant>
        <vt:i4>5</vt:i4>
      </vt:variant>
      <vt:variant>
        <vt:lpwstr>http://www.cedefop.europa.eu/</vt:lpwstr>
      </vt:variant>
      <vt:variant>
        <vt:lpwstr/>
      </vt:variant>
      <vt:variant>
        <vt:i4>5046299</vt:i4>
      </vt:variant>
      <vt:variant>
        <vt:i4>3</vt:i4>
      </vt:variant>
      <vt:variant>
        <vt:i4>0</vt:i4>
      </vt:variant>
      <vt:variant>
        <vt:i4>5</vt:i4>
      </vt:variant>
      <vt:variant>
        <vt:lpwstr>http://www.cedefop.europa.eu/EN/about-cedefop/governance/work-programme.aspx</vt:lpwstr>
      </vt:variant>
      <vt:variant>
        <vt:lpwstr/>
      </vt:variant>
      <vt:variant>
        <vt:i4>7536682</vt:i4>
      </vt:variant>
      <vt:variant>
        <vt:i4>0</vt:i4>
      </vt:variant>
      <vt:variant>
        <vt:i4>0</vt:i4>
      </vt:variant>
      <vt:variant>
        <vt:i4>5</vt:i4>
      </vt:variant>
      <vt:variant>
        <vt:lpwstr>http://www.cedefop.europa.eu/EN/publications/18538.aspx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Translation Centre</dc:creator>
  <cp:keywords>EL4</cp:keywords>
  <cp:lastModifiedBy>PEDERSEN, Trine</cp:lastModifiedBy>
  <cp:revision>2</cp:revision>
  <cp:lastPrinted>2013-11-05T08:28:00Z</cp:lastPrinted>
  <dcterms:created xsi:type="dcterms:W3CDTF">2013-11-27T09:17:00Z</dcterms:created>
  <dcterms:modified xsi:type="dcterms:W3CDTF">2013-11-27T09:17:00Z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4.6.0.1</vt:lpwstr>
  </property>
  <property fmtid="{D5CDD505-2E9C-101B-9397-08002B2CF9AE}" pid="3" name="EurolookVersion">
    <vt:lpwstr>4.6</vt:lpwstr>
  </property>
  <property fmtid="{D5CDD505-2E9C-101B-9397-08002B2CF9AE}" pid="4" name="Client">
    <vt:lpwstr>4.6.0.1</vt:lpwstr>
  </property>
  <property fmtid="{D5CDD505-2E9C-101B-9397-08002B2CF9AE}" pid="5" name="Created using">
    <vt:lpwstr>EL 4.6Build 22234</vt:lpwstr>
  </property>
  <property fmtid="{D5CDD505-2E9C-101B-9397-08002B2CF9AE}" pid="6" name="Formatting">
    <vt:lpwstr>4.1</vt:lpwstr>
  </property>
  <property fmtid="{D5CDD505-2E9C-101B-9397-08002B2CF9AE}" pid="7" name="Last edited using">
    <vt:lpwstr>EL 4.6Build 22234</vt:lpwstr>
  </property>
  <property fmtid="{D5CDD505-2E9C-101B-9397-08002B2CF9AE}" pid="8" name="EL_Author">
    <vt:lpwstr>Ginette Manderscheid</vt:lpwstr>
  </property>
  <property fmtid="{D5CDD505-2E9C-101B-9397-08002B2CF9AE}" pid="9" name="Type">
    <vt:lpwstr>Eurolook Notes Of Vacancy</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notov.dot</vt:lpwstr>
  </property>
</Properties>
</file>